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8D13C" w14:textId="77777777" w:rsidR="007173BE" w:rsidRPr="006018D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14:paraId="4F9FAE4F" w14:textId="77777777" w:rsidR="00FE36BD" w:rsidRDefault="00FE36BD" w:rsidP="006018DE">
      <w:pPr>
        <w:rPr>
          <w:b/>
          <w:bCs/>
          <w:color w:val="800000"/>
          <w:sz w:val="22"/>
          <w:szCs w:val="22"/>
        </w:rPr>
      </w:pPr>
    </w:p>
    <w:p w14:paraId="7C6AB23E" w14:textId="2110178A" w:rsidR="00C32505" w:rsidRDefault="0008129D" w:rsidP="009B401A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Zatím </w:t>
      </w:r>
      <w:r w:rsidR="00117FCB">
        <w:rPr>
          <w:b/>
          <w:color w:val="800000"/>
          <w:sz w:val="22"/>
          <w:szCs w:val="22"/>
        </w:rPr>
        <w:t xml:space="preserve">největší </w:t>
      </w:r>
      <w:r>
        <w:rPr>
          <w:b/>
          <w:color w:val="800000"/>
          <w:sz w:val="22"/>
          <w:szCs w:val="22"/>
        </w:rPr>
        <w:t xml:space="preserve">letošní </w:t>
      </w:r>
      <w:proofErr w:type="spellStart"/>
      <w:r>
        <w:rPr>
          <w:b/>
          <w:color w:val="800000"/>
          <w:sz w:val="22"/>
          <w:szCs w:val="22"/>
        </w:rPr>
        <w:t>renegociace</w:t>
      </w:r>
      <w:proofErr w:type="spellEnd"/>
      <w:r w:rsidR="00117FCB">
        <w:rPr>
          <w:b/>
          <w:color w:val="800000"/>
          <w:sz w:val="22"/>
          <w:szCs w:val="22"/>
        </w:rPr>
        <w:t xml:space="preserve"> </w:t>
      </w:r>
      <w:r w:rsidR="004D2AE5">
        <w:rPr>
          <w:b/>
          <w:color w:val="800000"/>
          <w:sz w:val="22"/>
          <w:szCs w:val="22"/>
        </w:rPr>
        <w:t xml:space="preserve">na </w:t>
      </w:r>
      <w:r w:rsidR="00117FCB">
        <w:rPr>
          <w:b/>
          <w:color w:val="800000"/>
          <w:sz w:val="22"/>
          <w:szCs w:val="22"/>
        </w:rPr>
        <w:t>trhu průmyslových nemovitostí proběhla v parku P3 Prague Horní Počernice</w:t>
      </w:r>
      <w:r w:rsidR="00BC131B">
        <w:rPr>
          <w:b/>
          <w:color w:val="800000"/>
          <w:sz w:val="22"/>
          <w:szCs w:val="22"/>
        </w:rPr>
        <w:t xml:space="preserve"> </w:t>
      </w:r>
    </w:p>
    <w:p w14:paraId="7107EDF4" w14:textId="56BDB873" w:rsidR="00BC131B" w:rsidRPr="00C967E2" w:rsidRDefault="00BC131B" w:rsidP="00905A6F"/>
    <w:p w14:paraId="08B8FE24" w14:textId="7198295D" w:rsidR="00286A84" w:rsidRDefault="00905A6F" w:rsidP="00782F1E">
      <w:pPr>
        <w:rPr>
          <w:rFonts w:cs="Calibri"/>
          <w:color w:val="404040"/>
          <w:sz w:val="22"/>
          <w:szCs w:val="22"/>
        </w:rPr>
      </w:pPr>
      <w:r w:rsidRPr="00A35831">
        <w:rPr>
          <w:rFonts w:cs="Calibri"/>
          <w:b/>
          <w:color w:val="404040"/>
          <w:sz w:val="22"/>
          <w:szCs w:val="22"/>
        </w:rPr>
        <w:t xml:space="preserve">Praha, </w:t>
      </w:r>
      <w:r w:rsidR="00924F38">
        <w:rPr>
          <w:rFonts w:cs="Calibri"/>
          <w:b/>
          <w:color w:val="404040"/>
          <w:sz w:val="22"/>
          <w:szCs w:val="22"/>
        </w:rPr>
        <w:t>8</w:t>
      </w:r>
      <w:bookmarkStart w:id="0" w:name="_GoBack"/>
      <w:bookmarkEnd w:id="0"/>
      <w:r w:rsidRPr="00A35831">
        <w:rPr>
          <w:rFonts w:cs="Calibri"/>
          <w:b/>
          <w:color w:val="404040"/>
          <w:sz w:val="22"/>
          <w:szCs w:val="22"/>
        </w:rPr>
        <w:t xml:space="preserve">. </w:t>
      </w:r>
      <w:r w:rsidR="006B6E24">
        <w:rPr>
          <w:rFonts w:cs="Calibri"/>
          <w:b/>
          <w:color w:val="404040"/>
          <w:sz w:val="22"/>
          <w:szCs w:val="22"/>
        </w:rPr>
        <w:t>září</w:t>
      </w:r>
      <w:r>
        <w:rPr>
          <w:rFonts w:cs="Calibri"/>
          <w:b/>
          <w:color w:val="404040"/>
          <w:sz w:val="22"/>
          <w:szCs w:val="22"/>
        </w:rPr>
        <w:t xml:space="preserve"> 2016</w:t>
      </w:r>
      <w:r w:rsidRPr="00A35831">
        <w:rPr>
          <w:rFonts w:cs="Aharoni"/>
          <w:sz w:val="22"/>
          <w:szCs w:val="22"/>
          <w:lang w:bidi="he-IL"/>
        </w:rPr>
        <w:t xml:space="preserve"> </w:t>
      </w:r>
      <w:r w:rsidRPr="00A35831">
        <w:rPr>
          <w:rFonts w:cs="Calibri"/>
          <w:color w:val="404040"/>
          <w:sz w:val="22"/>
          <w:szCs w:val="22"/>
        </w:rPr>
        <w:t>–</w:t>
      </w:r>
      <w:r w:rsidRPr="00A35831">
        <w:rPr>
          <w:rFonts w:cs="Calibri"/>
          <w:b/>
          <w:color w:val="404040"/>
          <w:sz w:val="22"/>
          <w:szCs w:val="22"/>
        </w:rPr>
        <w:t xml:space="preserve"> </w:t>
      </w:r>
      <w:r w:rsidRPr="00A35831">
        <w:rPr>
          <w:rFonts w:cs="Calibri"/>
          <w:color w:val="404040"/>
          <w:sz w:val="22"/>
          <w:szCs w:val="22"/>
        </w:rPr>
        <w:t xml:space="preserve">Společnost P3, </w:t>
      </w:r>
      <w:r w:rsidRPr="009F287A">
        <w:rPr>
          <w:rFonts w:cs="Calibri"/>
          <w:color w:val="404040"/>
          <w:sz w:val="22"/>
          <w:szCs w:val="22"/>
        </w:rPr>
        <w:t>vlastník, developer a správce průmyslových nemovitostí s celoevropskou působností</w:t>
      </w:r>
      <w:r w:rsidRPr="00A35831">
        <w:rPr>
          <w:rFonts w:cs="Calibri"/>
          <w:color w:val="404040"/>
          <w:sz w:val="22"/>
          <w:szCs w:val="22"/>
        </w:rPr>
        <w:t xml:space="preserve">, </w:t>
      </w:r>
      <w:r w:rsidR="00EB1B74">
        <w:rPr>
          <w:rFonts w:cs="Calibri"/>
          <w:color w:val="404040"/>
          <w:sz w:val="22"/>
          <w:szCs w:val="22"/>
        </w:rPr>
        <w:t xml:space="preserve">se dohodla na prodloužení nájmu se společností </w:t>
      </w:r>
      <w:hyperlink r:id="rId8" w:history="1">
        <w:r w:rsidR="00AC2E7D">
          <w:rPr>
            <w:rStyle w:val="Hypertextovodkaz"/>
            <w:rFonts w:cs="Calibri"/>
            <w:sz w:val="22"/>
            <w:szCs w:val="22"/>
          </w:rPr>
          <w:t>MD l</w:t>
        </w:r>
        <w:r w:rsidR="00EB1B74" w:rsidRPr="00D026F7">
          <w:rPr>
            <w:rStyle w:val="Hypertextovodkaz"/>
            <w:rFonts w:cs="Calibri"/>
            <w:sz w:val="22"/>
            <w:szCs w:val="22"/>
          </w:rPr>
          <w:t>ogistika</w:t>
        </w:r>
        <w:r w:rsidR="00D026F7" w:rsidRPr="00D026F7">
          <w:rPr>
            <w:rStyle w:val="Hypertextovodkaz"/>
            <w:rFonts w:cs="Calibri"/>
            <w:sz w:val="22"/>
            <w:szCs w:val="22"/>
          </w:rPr>
          <w:t>, a.s.</w:t>
        </w:r>
      </w:hyperlink>
      <w:r w:rsidR="00EB1B74">
        <w:rPr>
          <w:rFonts w:cs="Calibri"/>
          <w:color w:val="404040"/>
          <w:sz w:val="22"/>
          <w:szCs w:val="22"/>
        </w:rPr>
        <w:t xml:space="preserve"> v parku P3 Prague Horní Počernice. Ta zde využívá 38 500 m</w:t>
      </w:r>
      <w:r w:rsidR="00EB1B74" w:rsidRPr="00FD13B9">
        <w:rPr>
          <w:rFonts w:cs="Calibri"/>
          <w:color w:val="404040"/>
          <w:sz w:val="22"/>
          <w:szCs w:val="22"/>
          <w:vertAlign w:val="superscript"/>
        </w:rPr>
        <w:t>2</w:t>
      </w:r>
      <w:r w:rsidR="00EB1B74">
        <w:rPr>
          <w:rFonts w:cs="Calibri"/>
          <w:color w:val="404040"/>
          <w:sz w:val="22"/>
          <w:szCs w:val="22"/>
        </w:rPr>
        <w:t xml:space="preserve"> skladových prostor a téměř 1 200 m</w:t>
      </w:r>
      <w:r w:rsidR="00EB1B74" w:rsidRPr="00FD13B9">
        <w:rPr>
          <w:rFonts w:cs="Calibri"/>
          <w:color w:val="404040"/>
          <w:sz w:val="22"/>
          <w:szCs w:val="22"/>
          <w:vertAlign w:val="superscript"/>
        </w:rPr>
        <w:t>2</w:t>
      </w:r>
      <w:r w:rsidR="00EB1B74">
        <w:rPr>
          <w:rFonts w:cs="Calibri"/>
          <w:color w:val="404040"/>
          <w:sz w:val="22"/>
          <w:szCs w:val="22"/>
        </w:rPr>
        <w:t xml:space="preserve"> kanceláří.</w:t>
      </w:r>
      <w:r w:rsidR="00AC2E7D">
        <w:rPr>
          <w:rFonts w:cs="Calibri"/>
          <w:color w:val="404040"/>
          <w:sz w:val="22"/>
          <w:szCs w:val="22"/>
        </w:rPr>
        <w:t xml:space="preserve"> Dle informací sdružení</w:t>
      </w:r>
      <w:r w:rsidR="00EB1B74">
        <w:rPr>
          <w:rFonts w:cs="Calibri"/>
          <w:color w:val="404040"/>
          <w:sz w:val="22"/>
          <w:szCs w:val="22"/>
        </w:rPr>
        <w:t xml:space="preserve"> </w:t>
      </w:r>
      <w:proofErr w:type="spellStart"/>
      <w:r w:rsidR="00AC2E7D">
        <w:rPr>
          <w:color w:val="404040"/>
          <w:sz w:val="22"/>
        </w:rPr>
        <w:t>Industrial</w:t>
      </w:r>
      <w:proofErr w:type="spellEnd"/>
      <w:r w:rsidR="00AC2E7D">
        <w:rPr>
          <w:color w:val="404040"/>
          <w:sz w:val="22"/>
        </w:rPr>
        <w:t xml:space="preserve"> </w:t>
      </w:r>
      <w:proofErr w:type="spellStart"/>
      <w:r w:rsidR="00AC2E7D">
        <w:rPr>
          <w:color w:val="404040"/>
          <w:sz w:val="22"/>
        </w:rPr>
        <w:t>Research</w:t>
      </w:r>
      <w:proofErr w:type="spellEnd"/>
      <w:r w:rsidR="00AC2E7D">
        <w:rPr>
          <w:color w:val="404040"/>
          <w:sz w:val="22"/>
        </w:rPr>
        <w:t xml:space="preserve"> </w:t>
      </w:r>
      <w:proofErr w:type="spellStart"/>
      <w:r w:rsidR="00AC2E7D">
        <w:rPr>
          <w:color w:val="404040"/>
          <w:sz w:val="22"/>
        </w:rPr>
        <w:t>Forum</w:t>
      </w:r>
      <w:proofErr w:type="spellEnd"/>
      <w:r w:rsidR="00AC2E7D">
        <w:rPr>
          <w:color w:val="404040"/>
          <w:sz w:val="22"/>
        </w:rPr>
        <w:t xml:space="preserve"> se jedná o jednu z největších transakcí a zároveň definitivně největší </w:t>
      </w:r>
      <w:proofErr w:type="spellStart"/>
      <w:r w:rsidR="00AC2E7D">
        <w:rPr>
          <w:color w:val="404040"/>
          <w:sz w:val="22"/>
        </w:rPr>
        <w:t>renegociaci</w:t>
      </w:r>
      <w:proofErr w:type="spellEnd"/>
      <w:r w:rsidR="00AC2E7D">
        <w:rPr>
          <w:color w:val="404040"/>
          <w:sz w:val="22"/>
        </w:rPr>
        <w:t xml:space="preserve"> nájmu, která byla na trhu s průmyslovými nemovitostmi zatím v letošním roce uzavřena. MD logistika, a.s. je</w:t>
      </w:r>
      <w:r w:rsidR="00EB1B74">
        <w:rPr>
          <w:rFonts w:cs="Calibri"/>
          <w:color w:val="404040"/>
          <w:sz w:val="22"/>
          <w:szCs w:val="22"/>
        </w:rPr>
        <w:t xml:space="preserve"> </w:t>
      </w:r>
      <w:r w:rsidR="00AC2E7D">
        <w:rPr>
          <w:rFonts w:cs="Calibri"/>
          <w:color w:val="404040"/>
          <w:sz w:val="22"/>
          <w:szCs w:val="22"/>
        </w:rPr>
        <w:t>největším</w:t>
      </w:r>
      <w:r w:rsidR="00FD13B9">
        <w:rPr>
          <w:rFonts w:cs="Calibri"/>
          <w:color w:val="404040"/>
          <w:sz w:val="22"/>
          <w:szCs w:val="22"/>
        </w:rPr>
        <w:t xml:space="preserve"> nájemce</w:t>
      </w:r>
      <w:r w:rsidR="00AC2E7D">
        <w:rPr>
          <w:rFonts w:cs="Calibri"/>
          <w:color w:val="404040"/>
          <w:sz w:val="22"/>
          <w:szCs w:val="22"/>
        </w:rPr>
        <w:t>m</w:t>
      </w:r>
      <w:r w:rsidR="00FD13B9">
        <w:rPr>
          <w:rFonts w:cs="Calibri"/>
          <w:color w:val="404040"/>
          <w:sz w:val="22"/>
          <w:szCs w:val="22"/>
        </w:rPr>
        <w:t> </w:t>
      </w:r>
      <w:r w:rsidR="00AC2E7D">
        <w:rPr>
          <w:rFonts w:cs="Calibri"/>
          <w:color w:val="404040"/>
          <w:sz w:val="22"/>
          <w:szCs w:val="22"/>
        </w:rPr>
        <w:t>parku P3 Prague Horní Počernice</w:t>
      </w:r>
      <w:r w:rsidR="00626772">
        <w:rPr>
          <w:rFonts w:cs="Calibri"/>
          <w:color w:val="404040"/>
          <w:sz w:val="22"/>
          <w:szCs w:val="22"/>
        </w:rPr>
        <w:t xml:space="preserve">, </w:t>
      </w:r>
      <w:r w:rsidR="00AC2E7D">
        <w:rPr>
          <w:rFonts w:cs="Calibri"/>
          <w:color w:val="404040"/>
          <w:sz w:val="22"/>
          <w:szCs w:val="22"/>
        </w:rPr>
        <w:t>ve kterém</w:t>
      </w:r>
      <w:r w:rsidR="00626772">
        <w:rPr>
          <w:rFonts w:cs="Calibri"/>
          <w:color w:val="404040"/>
          <w:sz w:val="22"/>
          <w:szCs w:val="22"/>
        </w:rPr>
        <w:t xml:space="preserve"> sídlí již od roku 2009</w:t>
      </w:r>
      <w:r w:rsidR="00FD13B9">
        <w:rPr>
          <w:rFonts w:cs="Calibri"/>
          <w:color w:val="404040"/>
          <w:sz w:val="22"/>
          <w:szCs w:val="22"/>
        </w:rPr>
        <w:t xml:space="preserve"> </w:t>
      </w:r>
      <w:r w:rsidR="00CE3A1B">
        <w:rPr>
          <w:rFonts w:cs="Calibri"/>
          <w:color w:val="404040"/>
          <w:sz w:val="22"/>
          <w:szCs w:val="22"/>
        </w:rPr>
        <w:t xml:space="preserve">a </w:t>
      </w:r>
      <w:r w:rsidR="00FD13B9">
        <w:rPr>
          <w:rFonts w:cs="Calibri"/>
          <w:color w:val="404040"/>
          <w:sz w:val="22"/>
          <w:szCs w:val="22"/>
        </w:rPr>
        <w:t>využívá</w:t>
      </w:r>
      <w:r w:rsidR="00AC2E7D">
        <w:rPr>
          <w:rFonts w:cs="Calibri"/>
          <w:color w:val="404040"/>
          <w:sz w:val="22"/>
          <w:szCs w:val="22"/>
        </w:rPr>
        <w:t xml:space="preserve"> zde</w:t>
      </w:r>
      <w:r w:rsidR="00FD13B9">
        <w:rPr>
          <w:rFonts w:cs="Calibri"/>
          <w:color w:val="404040"/>
          <w:sz w:val="22"/>
          <w:szCs w:val="22"/>
        </w:rPr>
        <w:t xml:space="preserve"> </w:t>
      </w:r>
      <w:r w:rsidR="00B315EB">
        <w:rPr>
          <w:rFonts w:cs="Calibri"/>
          <w:color w:val="404040"/>
          <w:sz w:val="22"/>
          <w:szCs w:val="22"/>
        </w:rPr>
        <w:t xml:space="preserve">plochu, která </w:t>
      </w:r>
      <w:r w:rsidR="00FD13B9">
        <w:rPr>
          <w:rFonts w:cs="Calibri"/>
          <w:color w:val="404040"/>
          <w:sz w:val="22"/>
          <w:szCs w:val="22"/>
        </w:rPr>
        <w:t>činí</w:t>
      </w:r>
      <w:r w:rsidR="008B0C79">
        <w:rPr>
          <w:rFonts w:cs="Calibri"/>
          <w:color w:val="404040"/>
          <w:sz w:val="22"/>
          <w:szCs w:val="22"/>
        </w:rPr>
        <w:t xml:space="preserve"> 12 % </w:t>
      </w:r>
      <w:r w:rsidR="00C32505">
        <w:rPr>
          <w:rFonts w:cs="Calibri"/>
          <w:color w:val="404040"/>
          <w:sz w:val="22"/>
          <w:szCs w:val="22"/>
        </w:rPr>
        <w:t xml:space="preserve">jeho </w:t>
      </w:r>
      <w:r w:rsidR="003C476D">
        <w:rPr>
          <w:rFonts w:cs="Calibri"/>
          <w:color w:val="404040"/>
          <w:sz w:val="22"/>
          <w:szCs w:val="22"/>
        </w:rPr>
        <w:t>současné</w:t>
      </w:r>
      <w:r w:rsidR="008B0C79">
        <w:rPr>
          <w:rFonts w:cs="Calibri"/>
          <w:color w:val="404040"/>
          <w:sz w:val="22"/>
          <w:szCs w:val="22"/>
        </w:rPr>
        <w:t xml:space="preserve"> rozlohy</w:t>
      </w:r>
      <w:r w:rsidR="00FD13B9">
        <w:rPr>
          <w:rFonts w:cs="Calibri"/>
          <w:color w:val="404040"/>
          <w:sz w:val="22"/>
          <w:szCs w:val="22"/>
        </w:rPr>
        <w:t xml:space="preserve">. </w:t>
      </w:r>
    </w:p>
    <w:p w14:paraId="66471A97" w14:textId="77777777" w:rsidR="00626772" w:rsidRDefault="00626772" w:rsidP="00782F1E">
      <w:pPr>
        <w:rPr>
          <w:color w:val="404040"/>
          <w:sz w:val="22"/>
        </w:rPr>
      </w:pPr>
    </w:p>
    <w:p w14:paraId="50D40EDC" w14:textId="675AE4C4" w:rsidR="00626772" w:rsidRDefault="00AC2E7D" w:rsidP="00782F1E">
      <w:pPr>
        <w:rPr>
          <w:color w:val="404040"/>
          <w:sz w:val="22"/>
        </w:rPr>
      </w:pPr>
      <w:r>
        <w:rPr>
          <w:color w:val="404040"/>
          <w:sz w:val="22"/>
        </w:rPr>
        <w:t>MD l</w:t>
      </w:r>
      <w:r w:rsidR="00626772">
        <w:rPr>
          <w:color w:val="404040"/>
          <w:sz w:val="22"/>
        </w:rPr>
        <w:t>ogistika</w:t>
      </w:r>
      <w:r w:rsidR="00D026F7">
        <w:rPr>
          <w:color w:val="404040"/>
          <w:sz w:val="22"/>
        </w:rPr>
        <w:t>, a.s.</w:t>
      </w:r>
      <w:r w:rsidR="00626772">
        <w:rPr>
          <w:color w:val="404040"/>
          <w:sz w:val="22"/>
        </w:rPr>
        <w:t xml:space="preserve"> je ryze česká firma, zabývající se skladovou a distribuční logistikou zejména zboží vyžadujícího zvláštní péči – mražené i chlazené potraviny a rychloobrátkové zboží. V největší hale parku P3 Prague Horní Počernice probíhá skladování, manipulace a příprava na rozvoz zboží</w:t>
      </w:r>
      <w:r w:rsidR="00117FCB">
        <w:rPr>
          <w:color w:val="404040"/>
          <w:sz w:val="22"/>
        </w:rPr>
        <w:t xml:space="preserve">, které poté putuje do </w:t>
      </w:r>
      <w:r w:rsidR="004D2AE5">
        <w:rPr>
          <w:color w:val="404040"/>
          <w:sz w:val="22"/>
        </w:rPr>
        <w:t>maloobchodních</w:t>
      </w:r>
      <w:r w:rsidR="00117FCB">
        <w:rPr>
          <w:color w:val="404040"/>
          <w:sz w:val="22"/>
        </w:rPr>
        <w:t xml:space="preserve"> řetězců po celé České republice</w:t>
      </w:r>
      <w:r w:rsidR="00626772">
        <w:rPr>
          <w:color w:val="404040"/>
          <w:sz w:val="22"/>
        </w:rPr>
        <w:t>.</w:t>
      </w:r>
      <w:r w:rsidR="007A306C">
        <w:rPr>
          <w:color w:val="404040"/>
          <w:sz w:val="22"/>
        </w:rPr>
        <w:t xml:space="preserve"> „Lokalita Horních Počernic nám velmi vyhovuje, sídlíme zde již sedmým rokem a jsme velmi rádi, že díky prodloužení smlouvy můžeme s P3 spolupracovat i nadále,“ uvedl Ing. Rober</w:t>
      </w:r>
      <w:r>
        <w:rPr>
          <w:color w:val="404040"/>
          <w:sz w:val="22"/>
        </w:rPr>
        <w:t xml:space="preserve">t </w:t>
      </w:r>
      <w:proofErr w:type="spellStart"/>
      <w:r>
        <w:rPr>
          <w:color w:val="404040"/>
          <w:sz w:val="22"/>
        </w:rPr>
        <w:t>Kuchar</w:t>
      </w:r>
      <w:proofErr w:type="spellEnd"/>
      <w:r>
        <w:rPr>
          <w:color w:val="404040"/>
          <w:sz w:val="22"/>
        </w:rPr>
        <w:t>, generální ředitel MD l</w:t>
      </w:r>
      <w:r w:rsidR="007A306C">
        <w:rPr>
          <w:color w:val="404040"/>
          <w:sz w:val="22"/>
        </w:rPr>
        <w:t>ogistika</w:t>
      </w:r>
      <w:r w:rsidR="00D026F7">
        <w:rPr>
          <w:color w:val="404040"/>
          <w:sz w:val="22"/>
        </w:rPr>
        <w:t>, a.s</w:t>
      </w:r>
      <w:r w:rsidR="007A306C">
        <w:rPr>
          <w:color w:val="404040"/>
          <w:sz w:val="22"/>
        </w:rPr>
        <w:t>.</w:t>
      </w:r>
      <w:r w:rsidR="00626772">
        <w:rPr>
          <w:color w:val="404040"/>
          <w:sz w:val="22"/>
        </w:rPr>
        <w:t xml:space="preserve"> Společnost disponuje vlastní dopravou a její řidiči dokáží díky technickému zázemí obsloužit 500 </w:t>
      </w:r>
      <w:proofErr w:type="spellStart"/>
      <w:r w:rsidR="00626772">
        <w:rPr>
          <w:color w:val="404040"/>
          <w:sz w:val="22"/>
        </w:rPr>
        <w:t>závozových</w:t>
      </w:r>
      <w:proofErr w:type="spellEnd"/>
      <w:r w:rsidR="00626772">
        <w:rPr>
          <w:color w:val="404040"/>
          <w:sz w:val="22"/>
        </w:rPr>
        <w:t xml:space="preserve"> míst kterýkoliv den v roce. </w:t>
      </w:r>
    </w:p>
    <w:p w14:paraId="724AFF5C" w14:textId="77777777" w:rsidR="00626772" w:rsidRDefault="00626772" w:rsidP="00782F1E">
      <w:pPr>
        <w:rPr>
          <w:color w:val="404040"/>
          <w:sz w:val="22"/>
        </w:rPr>
      </w:pPr>
    </w:p>
    <w:p w14:paraId="42336CC6" w14:textId="2B9C2FC6" w:rsidR="008B0C79" w:rsidRDefault="008B0C79" w:rsidP="00782F1E">
      <w:pPr>
        <w:rPr>
          <w:color w:val="404040"/>
          <w:sz w:val="22"/>
        </w:rPr>
      </w:pPr>
      <w:r>
        <w:rPr>
          <w:color w:val="404040"/>
          <w:sz w:val="22"/>
        </w:rPr>
        <w:t xml:space="preserve">Park P3 Prague Horní Počernice má strategickou polohu na východním okraji Prahy, proto je ideální lokalitou právě pro logistické firmy. </w:t>
      </w:r>
      <w:r w:rsidR="00A7262D">
        <w:rPr>
          <w:color w:val="404040"/>
          <w:sz w:val="22"/>
        </w:rPr>
        <w:t xml:space="preserve">V současné době </w:t>
      </w:r>
      <w:r>
        <w:rPr>
          <w:color w:val="404040"/>
          <w:sz w:val="22"/>
        </w:rPr>
        <w:t>zde</w:t>
      </w:r>
      <w:r w:rsidR="00A7262D">
        <w:rPr>
          <w:color w:val="404040"/>
          <w:sz w:val="22"/>
        </w:rPr>
        <w:t xml:space="preserve"> sídlí</w:t>
      </w:r>
      <w:r>
        <w:rPr>
          <w:color w:val="404040"/>
          <w:sz w:val="22"/>
        </w:rPr>
        <w:t xml:space="preserve"> jak velcí</w:t>
      </w:r>
      <w:r w:rsidR="00AC2E7D">
        <w:rPr>
          <w:color w:val="404040"/>
          <w:sz w:val="22"/>
        </w:rPr>
        <w:t xml:space="preserve"> </w:t>
      </w:r>
      <w:proofErr w:type="spellStart"/>
      <w:r w:rsidR="00AC2E7D">
        <w:rPr>
          <w:color w:val="404040"/>
          <w:sz w:val="22"/>
        </w:rPr>
        <w:t>logisté</w:t>
      </w:r>
      <w:proofErr w:type="spellEnd"/>
      <w:r w:rsidR="00AC2E7D">
        <w:rPr>
          <w:color w:val="404040"/>
          <w:sz w:val="22"/>
        </w:rPr>
        <w:t xml:space="preserve"> jako je společnost MD l</w:t>
      </w:r>
      <w:r>
        <w:rPr>
          <w:color w:val="404040"/>
          <w:sz w:val="22"/>
        </w:rPr>
        <w:t>ogistika,</w:t>
      </w:r>
      <w:r w:rsidR="00D026F7">
        <w:rPr>
          <w:color w:val="404040"/>
          <w:sz w:val="22"/>
        </w:rPr>
        <w:t xml:space="preserve"> a.s.,</w:t>
      </w:r>
      <w:r>
        <w:rPr>
          <w:color w:val="404040"/>
          <w:sz w:val="22"/>
        </w:rPr>
        <w:t xml:space="preserve"> tak ti malí</w:t>
      </w:r>
      <w:r w:rsidR="0003514F">
        <w:rPr>
          <w:color w:val="404040"/>
          <w:sz w:val="22"/>
        </w:rPr>
        <w:t xml:space="preserve">, jako je například </w:t>
      </w:r>
      <w:proofErr w:type="spellStart"/>
      <w:r w:rsidR="0003514F">
        <w:rPr>
          <w:color w:val="404040"/>
          <w:sz w:val="22"/>
        </w:rPr>
        <w:t>ComGate</w:t>
      </w:r>
      <w:proofErr w:type="spellEnd"/>
      <w:r w:rsidR="0003514F">
        <w:rPr>
          <w:color w:val="404040"/>
          <w:sz w:val="22"/>
        </w:rPr>
        <w:t xml:space="preserve"> nebo speciální služba </w:t>
      </w:r>
      <w:proofErr w:type="spellStart"/>
      <w:r w:rsidR="0003514F">
        <w:rPr>
          <w:color w:val="404040"/>
          <w:sz w:val="22"/>
        </w:rPr>
        <w:t>MailStage</w:t>
      </w:r>
      <w:proofErr w:type="spellEnd"/>
      <w:r w:rsidR="0003514F">
        <w:rPr>
          <w:color w:val="404040"/>
          <w:sz w:val="22"/>
        </w:rPr>
        <w:t xml:space="preserve"> společnosti </w:t>
      </w:r>
      <w:proofErr w:type="spellStart"/>
      <w:r w:rsidR="0003514F">
        <w:rPr>
          <w:color w:val="404040"/>
          <w:sz w:val="22"/>
        </w:rPr>
        <w:t>MailStep</w:t>
      </w:r>
      <w:proofErr w:type="spellEnd"/>
      <w:r>
        <w:rPr>
          <w:color w:val="404040"/>
          <w:sz w:val="22"/>
        </w:rPr>
        <w:t>. „P3 dokáže nabídnout prostory logistickým firmám nejen v České republice, ale napříč celou Evropou,“ řekl v této souvislosti Tomáš Míček, ředitel P3 pro Českou republiku a dodává: „Naše parky</w:t>
      </w:r>
      <w:r w:rsidR="00A7262D">
        <w:rPr>
          <w:color w:val="404040"/>
          <w:sz w:val="22"/>
        </w:rPr>
        <w:t>, které se nacházejí v nejžádanějších lokalitách</w:t>
      </w:r>
      <w:r w:rsidR="00B24182">
        <w:rPr>
          <w:color w:val="404040"/>
          <w:sz w:val="22"/>
        </w:rPr>
        <w:t xml:space="preserve"> v devíti zemích</w:t>
      </w:r>
      <w:r w:rsidR="00A7262D">
        <w:rPr>
          <w:color w:val="404040"/>
          <w:sz w:val="22"/>
        </w:rPr>
        <w:t xml:space="preserve">, </w:t>
      </w:r>
      <w:r>
        <w:rPr>
          <w:color w:val="404040"/>
          <w:sz w:val="22"/>
        </w:rPr>
        <w:t>mají strategickou polohu blízko letišť</w:t>
      </w:r>
      <w:r w:rsidR="00335B8E">
        <w:rPr>
          <w:color w:val="404040"/>
          <w:sz w:val="22"/>
        </w:rPr>
        <w:t xml:space="preserve"> a</w:t>
      </w:r>
      <w:r>
        <w:rPr>
          <w:color w:val="404040"/>
          <w:sz w:val="22"/>
        </w:rPr>
        <w:t xml:space="preserve"> hlavních silničních tahů, </w:t>
      </w:r>
      <w:r w:rsidR="00A7262D">
        <w:rPr>
          <w:color w:val="404040"/>
          <w:sz w:val="22"/>
        </w:rPr>
        <w:t>a</w:t>
      </w:r>
      <w:r>
        <w:rPr>
          <w:color w:val="404040"/>
          <w:sz w:val="22"/>
        </w:rPr>
        <w:t xml:space="preserve"> proto jsou </w:t>
      </w:r>
      <w:r w:rsidR="003E0F0F">
        <w:rPr>
          <w:color w:val="404040"/>
          <w:sz w:val="22"/>
        </w:rPr>
        <w:t>mezi nájemci tak oblíbené</w:t>
      </w:r>
      <w:r>
        <w:rPr>
          <w:color w:val="404040"/>
          <w:sz w:val="22"/>
        </w:rPr>
        <w:t>.</w:t>
      </w:r>
      <w:r w:rsidR="003C476D">
        <w:rPr>
          <w:color w:val="404040"/>
          <w:sz w:val="22"/>
        </w:rPr>
        <w:t xml:space="preserve"> Velmi nás těší, že se lokalita a naše služ</w:t>
      </w:r>
      <w:r w:rsidR="00AC2E7D">
        <w:rPr>
          <w:color w:val="404040"/>
          <w:sz w:val="22"/>
        </w:rPr>
        <w:t>by natolik osvědčily, že se MD l</w:t>
      </w:r>
      <w:r w:rsidR="003C476D">
        <w:rPr>
          <w:color w:val="404040"/>
          <w:sz w:val="22"/>
        </w:rPr>
        <w:t>ogistika</w:t>
      </w:r>
      <w:r w:rsidR="00D026F7">
        <w:rPr>
          <w:color w:val="404040"/>
          <w:sz w:val="22"/>
        </w:rPr>
        <w:t>, a.s.</w:t>
      </w:r>
      <w:r w:rsidR="003C476D">
        <w:rPr>
          <w:color w:val="404040"/>
          <w:sz w:val="22"/>
        </w:rPr>
        <w:t xml:space="preserve"> rozhodla dále rozvíjet své aktivity v</w:t>
      </w:r>
      <w:r w:rsidR="00926BEA">
        <w:rPr>
          <w:color w:val="404040"/>
          <w:sz w:val="22"/>
        </w:rPr>
        <w:t> Horních Počernicích.</w:t>
      </w:r>
      <w:r>
        <w:rPr>
          <w:color w:val="404040"/>
          <w:sz w:val="22"/>
        </w:rPr>
        <w:t xml:space="preserve">“ Park P3 Prague Horní Počernice však nabízí také řadu služeb retailového charakteru včetně řady </w:t>
      </w:r>
      <w:proofErr w:type="spellStart"/>
      <w:r>
        <w:rPr>
          <w:color w:val="404040"/>
          <w:sz w:val="22"/>
        </w:rPr>
        <w:t>showroomů</w:t>
      </w:r>
      <w:proofErr w:type="spellEnd"/>
      <w:r>
        <w:rPr>
          <w:color w:val="404040"/>
          <w:sz w:val="22"/>
        </w:rPr>
        <w:t>, velkoobchodu s květinami či obřího obchodu pro domácí mazlíčky s veterinární klinikou.</w:t>
      </w:r>
      <w:r w:rsidR="00926BEA">
        <w:rPr>
          <w:color w:val="404040"/>
          <w:sz w:val="22"/>
        </w:rPr>
        <w:t xml:space="preserve"> Kromě toho zde P3 podporuje také vzájemnou spolupráci mezi jednotlivými nájemci a tak si řada z nich poskytuje služby navzájem, ať se již jedn</w:t>
      </w:r>
      <w:r w:rsidR="001E516F">
        <w:rPr>
          <w:color w:val="404040"/>
          <w:sz w:val="22"/>
        </w:rPr>
        <w:t>á o vybavení</w:t>
      </w:r>
      <w:r w:rsidR="00926BEA">
        <w:rPr>
          <w:color w:val="404040"/>
          <w:sz w:val="22"/>
        </w:rPr>
        <w:t xml:space="preserve"> kanceláří či skladů, opravy strojů či jídlo pro zaměstnance.</w:t>
      </w:r>
    </w:p>
    <w:p w14:paraId="49E0C79D" w14:textId="77777777" w:rsidR="006A35D3" w:rsidRDefault="006A35D3" w:rsidP="004F44ED">
      <w:pPr>
        <w:rPr>
          <w:color w:val="404040"/>
          <w:sz w:val="22"/>
        </w:rPr>
      </w:pPr>
    </w:p>
    <w:p w14:paraId="4F56AA26" w14:textId="1BCB1D5A" w:rsidR="00626772" w:rsidRDefault="007D26F8" w:rsidP="004F44ED">
      <w:pPr>
        <w:rPr>
          <w:color w:val="404040"/>
          <w:sz w:val="22"/>
        </w:rPr>
      </w:pPr>
      <w:r>
        <w:rPr>
          <w:color w:val="404040"/>
          <w:sz w:val="22"/>
        </w:rPr>
        <w:t>„</w:t>
      </w:r>
      <w:r w:rsidR="00626772">
        <w:rPr>
          <w:color w:val="404040"/>
          <w:sz w:val="22"/>
        </w:rPr>
        <w:t xml:space="preserve">V tuto chvíli je park P3 Prague Horní Počernice </w:t>
      </w:r>
      <w:r w:rsidR="00626772" w:rsidRPr="00335B8E">
        <w:rPr>
          <w:color w:val="404040"/>
          <w:sz w:val="22"/>
        </w:rPr>
        <w:t>z 95 % obsazen</w:t>
      </w:r>
      <w:r w:rsidR="00626772">
        <w:rPr>
          <w:color w:val="404040"/>
          <w:sz w:val="22"/>
        </w:rPr>
        <w:t>,“</w:t>
      </w:r>
      <w:r w:rsidR="00117FCB">
        <w:rPr>
          <w:color w:val="404040"/>
          <w:sz w:val="22"/>
        </w:rPr>
        <w:t xml:space="preserve"> uvedl Tomáš Míček.</w:t>
      </w:r>
      <w:r>
        <w:rPr>
          <w:color w:val="404040"/>
          <w:sz w:val="22"/>
        </w:rPr>
        <w:t xml:space="preserve"> „</w:t>
      </w:r>
      <w:r w:rsidR="0008129D">
        <w:rPr>
          <w:color w:val="404040"/>
          <w:sz w:val="22"/>
        </w:rPr>
        <w:t>Kromě aktuálně dostupných prostor ve stávajících budovách</w:t>
      </w:r>
      <w:r w:rsidR="00BA6147">
        <w:rPr>
          <w:color w:val="404040"/>
          <w:sz w:val="22"/>
        </w:rPr>
        <w:t xml:space="preserve"> </w:t>
      </w:r>
      <w:r w:rsidR="00D42AB9">
        <w:rPr>
          <w:color w:val="404040"/>
          <w:sz w:val="22"/>
        </w:rPr>
        <w:t xml:space="preserve">máme </w:t>
      </w:r>
      <w:r w:rsidR="0008129D">
        <w:rPr>
          <w:color w:val="404040"/>
          <w:sz w:val="22"/>
        </w:rPr>
        <w:t xml:space="preserve">současně </w:t>
      </w:r>
      <w:r w:rsidR="00D42AB9">
        <w:rPr>
          <w:color w:val="404040"/>
          <w:sz w:val="22"/>
        </w:rPr>
        <w:t xml:space="preserve">ve výstavbě </w:t>
      </w:r>
      <w:r w:rsidR="0008129D">
        <w:rPr>
          <w:color w:val="404040"/>
          <w:sz w:val="22"/>
        </w:rPr>
        <w:t xml:space="preserve">další </w:t>
      </w:r>
      <w:r w:rsidR="00D42AB9">
        <w:rPr>
          <w:color w:val="404040"/>
          <w:sz w:val="22"/>
        </w:rPr>
        <w:t xml:space="preserve">tři </w:t>
      </w:r>
      <w:r w:rsidR="00841494">
        <w:rPr>
          <w:color w:val="404040"/>
          <w:sz w:val="22"/>
        </w:rPr>
        <w:t xml:space="preserve">haly </w:t>
      </w:r>
      <w:r w:rsidR="00D42AB9">
        <w:rPr>
          <w:color w:val="404040"/>
          <w:sz w:val="22"/>
        </w:rPr>
        <w:t>s pronajímatelnou plochou téměř 28 000 m</w:t>
      </w:r>
      <w:r w:rsidR="00D42AB9" w:rsidRPr="00BA6147">
        <w:rPr>
          <w:color w:val="404040"/>
          <w:sz w:val="22"/>
          <w:vertAlign w:val="superscript"/>
        </w:rPr>
        <w:t>2</w:t>
      </w:r>
      <w:r w:rsidR="00D42AB9">
        <w:rPr>
          <w:color w:val="404040"/>
          <w:sz w:val="22"/>
        </w:rPr>
        <w:t xml:space="preserve"> a dalších 45 000 m</w:t>
      </w:r>
      <w:r w:rsidR="00D42AB9" w:rsidRPr="00BA6147">
        <w:rPr>
          <w:color w:val="404040"/>
          <w:sz w:val="22"/>
          <w:vertAlign w:val="superscript"/>
        </w:rPr>
        <w:t>2</w:t>
      </w:r>
      <w:r w:rsidR="004B78BF">
        <w:rPr>
          <w:color w:val="404040"/>
          <w:sz w:val="22"/>
        </w:rPr>
        <w:t xml:space="preserve"> je</w:t>
      </w:r>
      <w:r w:rsidR="00D42AB9">
        <w:rPr>
          <w:color w:val="404040"/>
          <w:sz w:val="22"/>
        </w:rPr>
        <w:t xml:space="preserve"> k dispozici pro </w:t>
      </w:r>
      <w:r w:rsidR="0008129D">
        <w:rPr>
          <w:color w:val="404040"/>
          <w:sz w:val="22"/>
        </w:rPr>
        <w:t xml:space="preserve">nové BTS </w:t>
      </w:r>
      <w:r w:rsidR="00D42AB9">
        <w:rPr>
          <w:color w:val="404040"/>
          <w:sz w:val="22"/>
        </w:rPr>
        <w:t>projekty.</w:t>
      </w:r>
      <w:r w:rsidR="00B24182">
        <w:rPr>
          <w:color w:val="404040"/>
          <w:sz w:val="22"/>
        </w:rPr>
        <w:t>“</w:t>
      </w:r>
      <w:r w:rsidR="00626772">
        <w:rPr>
          <w:color w:val="404040"/>
          <w:sz w:val="22"/>
        </w:rPr>
        <w:t xml:space="preserve"> </w:t>
      </w:r>
      <w:r w:rsidR="00A7262D">
        <w:rPr>
          <w:color w:val="404040"/>
          <w:sz w:val="22"/>
        </w:rPr>
        <w:t>M</w:t>
      </w:r>
      <w:r w:rsidR="00626772">
        <w:rPr>
          <w:color w:val="404040"/>
          <w:sz w:val="22"/>
        </w:rPr>
        <w:t>ožnost pronájmu prostor je také</w:t>
      </w:r>
      <w:r w:rsidR="000A4E6B">
        <w:rPr>
          <w:color w:val="404040"/>
          <w:sz w:val="22"/>
        </w:rPr>
        <w:t xml:space="preserve"> v nedalekém,</w:t>
      </w:r>
      <w:r w:rsidR="00626772">
        <w:rPr>
          <w:color w:val="404040"/>
          <w:sz w:val="22"/>
        </w:rPr>
        <w:t xml:space="preserve"> stále se rozrůstajícím parku P3 Prague D11, kde před pár týdny započala výstavba již druhé haly. Celková pronajímatelná plocha </w:t>
      </w:r>
      <w:r w:rsidR="003E0F0F">
        <w:rPr>
          <w:color w:val="404040"/>
          <w:sz w:val="22"/>
        </w:rPr>
        <w:t>zde</w:t>
      </w:r>
      <w:r w:rsidR="00626772">
        <w:rPr>
          <w:color w:val="404040"/>
          <w:sz w:val="22"/>
        </w:rPr>
        <w:t xml:space="preserve"> bude činit přes 155 000 m</w:t>
      </w:r>
      <w:r w:rsidR="00626772" w:rsidRPr="00C221C2">
        <w:rPr>
          <w:color w:val="404040"/>
          <w:sz w:val="22"/>
          <w:vertAlign w:val="superscript"/>
        </w:rPr>
        <w:t>2</w:t>
      </w:r>
      <w:r w:rsidR="00626772">
        <w:rPr>
          <w:color w:val="404040"/>
          <w:sz w:val="22"/>
        </w:rPr>
        <w:t>, přičemž</w:t>
      </w:r>
      <w:r w:rsidR="003E0F0F">
        <w:rPr>
          <w:color w:val="404040"/>
          <w:sz w:val="22"/>
        </w:rPr>
        <w:t xml:space="preserve"> aktuálně je již pronajato téměř 45 000 m</w:t>
      </w:r>
      <w:r w:rsidR="003E0F0F" w:rsidRPr="003E0F0F">
        <w:rPr>
          <w:color w:val="404040"/>
          <w:sz w:val="22"/>
          <w:vertAlign w:val="superscript"/>
        </w:rPr>
        <w:t>2</w:t>
      </w:r>
      <w:r w:rsidR="003E0F0F">
        <w:rPr>
          <w:color w:val="404040"/>
          <w:sz w:val="22"/>
        </w:rPr>
        <w:t>. V</w:t>
      </w:r>
      <w:r w:rsidR="00626772">
        <w:rPr>
          <w:color w:val="404040"/>
          <w:sz w:val="22"/>
        </w:rPr>
        <w:t>íce než jedna třetina</w:t>
      </w:r>
      <w:r w:rsidR="003E0F0F">
        <w:rPr>
          <w:color w:val="404040"/>
          <w:sz w:val="22"/>
        </w:rPr>
        <w:t xml:space="preserve"> parku</w:t>
      </w:r>
      <w:r w:rsidR="00626772">
        <w:rPr>
          <w:color w:val="404040"/>
          <w:sz w:val="22"/>
        </w:rPr>
        <w:t xml:space="preserve"> bude dokončena do konce</w:t>
      </w:r>
      <w:r w:rsidR="00A7262D">
        <w:rPr>
          <w:color w:val="404040"/>
          <w:sz w:val="22"/>
        </w:rPr>
        <w:t xml:space="preserve"> tohoto</w:t>
      </w:r>
      <w:r w:rsidR="00626772">
        <w:rPr>
          <w:color w:val="404040"/>
          <w:sz w:val="22"/>
        </w:rPr>
        <w:t xml:space="preserve"> roku.</w:t>
      </w:r>
    </w:p>
    <w:p w14:paraId="4ACA6505" w14:textId="77777777" w:rsidR="008B0C79" w:rsidRDefault="008B0C79" w:rsidP="004F44ED">
      <w:pPr>
        <w:rPr>
          <w:color w:val="404040"/>
          <w:sz w:val="22"/>
        </w:rPr>
      </w:pPr>
    </w:p>
    <w:p w14:paraId="51925C43" w14:textId="77777777" w:rsidR="004F44ED" w:rsidRPr="00C12C48" w:rsidRDefault="004F44ED" w:rsidP="004F44ED">
      <w:pPr>
        <w:rPr>
          <w:color w:val="404040"/>
          <w:sz w:val="22"/>
        </w:rPr>
      </w:pPr>
      <w:r>
        <w:rPr>
          <w:color w:val="404040"/>
          <w:sz w:val="22"/>
        </w:rPr>
        <w:t xml:space="preserve">Park </w:t>
      </w:r>
      <w:r w:rsidRPr="00FC6CFF">
        <w:rPr>
          <w:color w:val="404040"/>
          <w:sz w:val="22"/>
        </w:rPr>
        <w:t>P3 P</w:t>
      </w:r>
      <w:r>
        <w:rPr>
          <w:color w:val="404040"/>
          <w:sz w:val="22"/>
        </w:rPr>
        <w:t>rague</w:t>
      </w:r>
      <w:r w:rsidRPr="00FC6CFF">
        <w:rPr>
          <w:color w:val="404040"/>
          <w:sz w:val="22"/>
        </w:rPr>
        <w:t xml:space="preserve"> Horní </w:t>
      </w:r>
      <w:r w:rsidRPr="00763645">
        <w:rPr>
          <w:color w:val="404040"/>
          <w:sz w:val="22"/>
        </w:rPr>
        <w:t xml:space="preserve">Počernice se nachází </w:t>
      </w:r>
      <w:r>
        <w:rPr>
          <w:color w:val="404040"/>
          <w:sz w:val="22"/>
        </w:rPr>
        <w:t>pouze</w:t>
      </w:r>
      <w:r w:rsidRPr="00BA2B68">
        <w:rPr>
          <w:color w:val="404040"/>
          <w:sz w:val="22"/>
        </w:rPr>
        <w:t xml:space="preserve"> </w:t>
      </w:r>
      <w:r>
        <w:rPr>
          <w:color w:val="404040"/>
          <w:sz w:val="22"/>
        </w:rPr>
        <w:t xml:space="preserve">15 minut od centra Prahy, </w:t>
      </w:r>
      <w:r w:rsidRPr="00763645">
        <w:rPr>
          <w:color w:val="404040"/>
          <w:sz w:val="22"/>
        </w:rPr>
        <w:t xml:space="preserve">v blízkosti exitu 3 </w:t>
      </w:r>
      <w:r>
        <w:rPr>
          <w:color w:val="404040"/>
          <w:sz w:val="22"/>
        </w:rPr>
        <w:t xml:space="preserve">dálnice D10, která vede z </w:t>
      </w:r>
      <w:r w:rsidRPr="00763645">
        <w:rPr>
          <w:color w:val="404040"/>
          <w:sz w:val="22"/>
        </w:rPr>
        <w:t>Prah</w:t>
      </w:r>
      <w:r>
        <w:rPr>
          <w:color w:val="404040"/>
          <w:sz w:val="22"/>
        </w:rPr>
        <w:t>y přes</w:t>
      </w:r>
      <w:r w:rsidRPr="00763645">
        <w:rPr>
          <w:color w:val="404040"/>
          <w:sz w:val="22"/>
        </w:rPr>
        <w:t xml:space="preserve"> Mlad</w:t>
      </w:r>
      <w:r>
        <w:rPr>
          <w:color w:val="404040"/>
          <w:sz w:val="22"/>
        </w:rPr>
        <w:t>ou</w:t>
      </w:r>
      <w:r w:rsidRPr="00763645">
        <w:rPr>
          <w:color w:val="404040"/>
          <w:sz w:val="22"/>
        </w:rPr>
        <w:t xml:space="preserve"> Boleslav</w:t>
      </w:r>
      <w:r>
        <w:rPr>
          <w:color w:val="404040"/>
          <w:sz w:val="22"/>
        </w:rPr>
        <w:t xml:space="preserve"> do</w:t>
      </w:r>
      <w:r w:rsidRPr="00763645">
        <w:rPr>
          <w:color w:val="404040"/>
          <w:sz w:val="22"/>
        </w:rPr>
        <w:t xml:space="preserve"> </w:t>
      </w:r>
      <w:r w:rsidRPr="007413BD">
        <w:rPr>
          <w:color w:val="404040"/>
          <w:sz w:val="22"/>
        </w:rPr>
        <w:t>Německa</w:t>
      </w:r>
      <w:r>
        <w:rPr>
          <w:color w:val="404040"/>
          <w:sz w:val="22"/>
        </w:rPr>
        <w:t xml:space="preserve">. Jedná se o jeden z největších logistických parků ve střední Evropě, jeho </w:t>
      </w:r>
      <w:r w:rsidR="0041741D">
        <w:rPr>
          <w:color w:val="404040"/>
          <w:sz w:val="22"/>
        </w:rPr>
        <w:t xml:space="preserve">aktuální pronajímatelná </w:t>
      </w:r>
      <w:r>
        <w:rPr>
          <w:color w:val="404040"/>
          <w:sz w:val="22"/>
        </w:rPr>
        <w:t>plocha čítá přes 350 000 m</w:t>
      </w:r>
      <w:r w:rsidRPr="001C5ED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a v tuto chvíli je z </w:t>
      </w:r>
      <w:r w:rsidRPr="00335B8E">
        <w:rPr>
          <w:color w:val="404040"/>
          <w:sz w:val="22"/>
        </w:rPr>
        <w:t>9</w:t>
      </w:r>
      <w:r w:rsidR="00335B8E">
        <w:rPr>
          <w:color w:val="404040"/>
          <w:sz w:val="22"/>
        </w:rPr>
        <w:t>5</w:t>
      </w:r>
      <w:r w:rsidRPr="00335B8E">
        <w:rPr>
          <w:color w:val="404040"/>
          <w:sz w:val="22"/>
        </w:rPr>
        <w:t xml:space="preserve"> % obsazen</w:t>
      </w:r>
      <w:r>
        <w:rPr>
          <w:color w:val="404040"/>
          <w:sz w:val="22"/>
        </w:rPr>
        <w:t>.</w:t>
      </w:r>
      <w:r w:rsidRPr="00BA2B68">
        <w:rPr>
          <w:color w:val="404040"/>
          <w:sz w:val="22"/>
        </w:rPr>
        <w:t xml:space="preserve"> </w:t>
      </w:r>
      <w:r w:rsidRPr="00BA2B68">
        <w:rPr>
          <w:color w:val="404040"/>
          <w:sz w:val="22"/>
        </w:rPr>
        <w:lastRenderedPageBreak/>
        <w:t>Centrum Černý Most</w:t>
      </w:r>
      <w:r>
        <w:rPr>
          <w:color w:val="404040"/>
          <w:sz w:val="22"/>
        </w:rPr>
        <w:t>, jedno z největších nákupních středisek v České republice,</w:t>
      </w:r>
      <w:r w:rsidRPr="00BA2B68">
        <w:rPr>
          <w:color w:val="404040"/>
          <w:sz w:val="22"/>
        </w:rPr>
        <w:t xml:space="preserve"> je odsud vzdáleno 1,5 km. </w:t>
      </w:r>
      <w:r>
        <w:rPr>
          <w:color w:val="404040"/>
          <w:sz w:val="22"/>
        </w:rPr>
        <w:t>Areál</w:t>
      </w:r>
      <w:r w:rsidRPr="00BA2B68">
        <w:rPr>
          <w:color w:val="404040"/>
          <w:sz w:val="22"/>
        </w:rPr>
        <w:t xml:space="preserve"> je snadno dostupný hromadnou dopravou</w:t>
      </w:r>
      <w:r>
        <w:rPr>
          <w:color w:val="404040"/>
          <w:sz w:val="22"/>
        </w:rPr>
        <w:t xml:space="preserve">, </w:t>
      </w:r>
      <w:r w:rsidRPr="00BA2B68">
        <w:rPr>
          <w:color w:val="404040"/>
          <w:sz w:val="22"/>
        </w:rPr>
        <w:t>v rámci parku fungu</w:t>
      </w:r>
      <w:r>
        <w:rPr>
          <w:color w:val="404040"/>
          <w:sz w:val="22"/>
        </w:rPr>
        <w:t xml:space="preserve">je pravidelná autobusová linka a necelý kilometr odsud je také </w:t>
      </w:r>
      <w:r w:rsidRPr="00BA2B68">
        <w:rPr>
          <w:color w:val="404040"/>
          <w:sz w:val="22"/>
        </w:rPr>
        <w:t>železniční stanice</w:t>
      </w:r>
      <w:r>
        <w:rPr>
          <w:color w:val="404040"/>
          <w:sz w:val="22"/>
        </w:rPr>
        <w:t xml:space="preserve">. </w:t>
      </w:r>
    </w:p>
    <w:p w14:paraId="76EA624F" w14:textId="77777777" w:rsidR="004F44ED" w:rsidRDefault="004F44ED" w:rsidP="00AF3709">
      <w:pPr>
        <w:widowControl w:val="0"/>
        <w:adjustRightInd w:val="0"/>
        <w:rPr>
          <w:color w:val="404040"/>
          <w:sz w:val="22"/>
          <w:szCs w:val="22"/>
        </w:rPr>
      </w:pPr>
    </w:p>
    <w:p w14:paraId="18CA6717" w14:textId="77777777" w:rsidR="00AF3709" w:rsidRDefault="00AF3709" w:rsidP="00AF3709">
      <w:pPr>
        <w:widowControl w:val="0"/>
        <w:adjustRightInd w:val="0"/>
        <w:rPr>
          <w:color w:val="404040"/>
          <w:sz w:val="22"/>
          <w:szCs w:val="22"/>
        </w:rPr>
      </w:pPr>
    </w:p>
    <w:p w14:paraId="27E19089" w14:textId="77777777" w:rsidR="00AF3709" w:rsidRDefault="00AF3709" w:rsidP="00AF3709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KONEC</w:t>
      </w:r>
    </w:p>
    <w:p w14:paraId="13728D92" w14:textId="77777777" w:rsidR="00AF3709" w:rsidRDefault="00AF3709" w:rsidP="00AF3709">
      <w:pPr>
        <w:rPr>
          <w:color w:val="404040"/>
          <w:sz w:val="22"/>
          <w:szCs w:val="22"/>
        </w:rPr>
      </w:pPr>
    </w:p>
    <w:p w14:paraId="2CADDD8D" w14:textId="77777777" w:rsidR="00AF3709" w:rsidRDefault="00AF3709" w:rsidP="00AF3709">
      <w:pPr>
        <w:rPr>
          <w:b/>
          <w:color w:val="404040"/>
          <w:sz w:val="22"/>
          <w:szCs w:val="22"/>
        </w:rPr>
      </w:pPr>
    </w:p>
    <w:p w14:paraId="251936F4" w14:textId="77777777" w:rsidR="00AF3709" w:rsidRDefault="00AF3709" w:rsidP="00AF3709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Pro další informace se prosím obraťte na:</w:t>
      </w:r>
    </w:p>
    <w:p w14:paraId="535DE21E" w14:textId="77777777" w:rsidR="00AF3709" w:rsidRDefault="00AF3709" w:rsidP="00AF3709">
      <w:pPr>
        <w:rPr>
          <w:b/>
          <w:color w:val="404040"/>
          <w:sz w:val="22"/>
          <w:szCs w:val="22"/>
        </w:rPr>
      </w:pPr>
    </w:p>
    <w:p w14:paraId="53B86A92" w14:textId="77777777" w:rsidR="00AF3709" w:rsidRDefault="00AF3709" w:rsidP="00AF3709">
      <w:pPr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Veronika Boráková</w:t>
      </w:r>
      <w:r>
        <w:rPr>
          <w:color w:val="404040"/>
          <w:sz w:val="22"/>
          <w:szCs w:val="22"/>
        </w:rPr>
        <w:t>, Crest Communications (CZ)</w:t>
      </w:r>
    </w:p>
    <w:p w14:paraId="64DD3C6D" w14:textId="77777777" w:rsidR="00AF3709" w:rsidRDefault="00AF3709" w:rsidP="00AF3709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Tel. +420 222 927 111</w:t>
      </w:r>
      <w:r>
        <w:rPr>
          <w:color w:val="404040"/>
          <w:sz w:val="22"/>
          <w:szCs w:val="22"/>
        </w:rPr>
        <w:tab/>
        <w:t xml:space="preserve">E-mail: </w:t>
      </w:r>
      <w:hyperlink r:id="rId9" w:history="1">
        <w:r>
          <w:rPr>
            <w:rStyle w:val="Hypertextovodkaz"/>
            <w:sz w:val="22"/>
            <w:szCs w:val="22"/>
          </w:rPr>
          <w:t>veronika.borakova@crestcom.cz</w:t>
        </w:r>
      </w:hyperlink>
    </w:p>
    <w:p w14:paraId="16641630" w14:textId="77777777" w:rsidR="00AF3709" w:rsidRDefault="00AF3709" w:rsidP="00AF3709">
      <w:pPr>
        <w:rPr>
          <w:color w:val="404040"/>
          <w:sz w:val="22"/>
          <w:szCs w:val="22"/>
        </w:rPr>
      </w:pPr>
    </w:p>
    <w:p w14:paraId="18B3FB31" w14:textId="77777777" w:rsidR="00AF3709" w:rsidRDefault="00AF3709" w:rsidP="00AF3709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POZNÁMKA PRO EDITORY</w:t>
      </w:r>
    </w:p>
    <w:p w14:paraId="4BB852C7" w14:textId="77777777" w:rsidR="00AF3709" w:rsidRDefault="00AF3709" w:rsidP="00AF3709">
      <w:pPr>
        <w:rPr>
          <w:b/>
          <w:color w:val="404040"/>
          <w:sz w:val="22"/>
          <w:szCs w:val="22"/>
        </w:rPr>
      </w:pPr>
    </w:p>
    <w:p w14:paraId="794C7D2C" w14:textId="77777777" w:rsidR="00AF3709" w:rsidRDefault="00AF3709" w:rsidP="00AF3709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P3 je vlastník, developer a správce evropských průmyslových nemovitostí. Do portfolia P3 o rozsahu 3,3 mil. 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v rámci 9 zemí nyní spadá 16</w:t>
      </w:r>
      <w:r w:rsidR="0003373A">
        <w:rPr>
          <w:color w:val="404040"/>
          <w:sz w:val="22"/>
          <w:szCs w:val="22"/>
        </w:rPr>
        <w:t>3</w:t>
      </w:r>
      <w:r>
        <w:rPr>
          <w:color w:val="404040"/>
          <w:sz w:val="22"/>
          <w:szCs w:val="22"/>
        </w:rPr>
        <w:t xml:space="preserve"> průmyslových nemovitostí a společnost dále disponuje pozemky o rozloze více než 1,4 mil.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, které jsou určené pro další rozvoj a výstavbu.</w:t>
      </w:r>
    </w:p>
    <w:p w14:paraId="066AFBDF" w14:textId="77777777" w:rsidR="00AF3709" w:rsidRDefault="00AF3709" w:rsidP="00AF3709">
      <w:pPr>
        <w:widowControl w:val="0"/>
        <w:adjustRightInd w:val="0"/>
        <w:rPr>
          <w:color w:val="404040"/>
          <w:sz w:val="22"/>
          <w:szCs w:val="22"/>
        </w:rPr>
      </w:pPr>
    </w:p>
    <w:p w14:paraId="514D494A" w14:textId="77777777" w:rsidR="00AF3709" w:rsidRDefault="00AF3709" w:rsidP="00AF3709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V České republice společnost P3 vlastní a spravuje celkem 75 průmyslových nemovitostí ve 14 parcích s celkovou pronajímatelnou více než 1 milion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. Všechny parky mají strategickou polohu s výborným napojením na důležité komunikace. V rámci těchto parků disponuje P3 pozemky pro výstavbu více než 185 000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pronajímatelných ploch.</w:t>
      </w:r>
    </w:p>
    <w:p w14:paraId="1D018D54" w14:textId="77777777" w:rsidR="00AF3709" w:rsidRDefault="00AF3709" w:rsidP="00AF3709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 </w:t>
      </w:r>
    </w:p>
    <w:p w14:paraId="5F978324" w14:textId="77777777" w:rsidR="00AF3709" w:rsidRDefault="00AF3709" w:rsidP="00AF3709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528EDBB0" w14:textId="77777777" w:rsidR="00AF3709" w:rsidRDefault="00AF3709" w:rsidP="00AF3709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 </w:t>
      </w:r>
    </w:p>
    <w:p w14:paraId="4D8EC016" w14:textId="77777777" w:rsidR="00AF3709" w:rsidRDefault="00AF3709" w:rsidP="00AF3709">
      <w:pPr>
        <w:rPr>
          <w:color w:val="404040"/>
          <w:sz w:val="22"/>
          <w:szCs w:val="22"/>
        </w:rPr>
      </w:pPr>
      <w:proofErr w:type="spellStart"/>
      <w:r>
        <w:rPr>
          <w:color w:val="404040"/>
          <w:sz w:val="22"/>
          <w:szCs w:val="22"/>
        </w:rPr>
        <w:t>PointPark</w:t>
      </w:r>
      <w:proofErr w:type="spellEnd"/>
      <w:r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Properties</w:t>
      </w:r>
      <w:proofErr w:type="spellEnd"/>
      <w:r>
        <w:rPr>
          <w:color w:val="404040"/>
          <w:sz w:val="22"/>
          <w:szCs w:val="22"/>
        </w:rPr>
        <w:t xml:space="preserve"> zavedl korporátní označení „P3“ a používá obchodní značku „P3 </w:t>
      </w:r>
      <w:proofErr w:type="spellStart"/>
      <w:r>
        <w:rPr>
          <w:color w:val="404040"/>
          <w:sz w:val="22"/>
          <w:szCs w:val="22"/>
        </w:rPr>
        <w:t>Logistic</w:t>
      </w:r>
      <w:proofErr w:type="spellEnd"/>
      <w:r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Parks</w:t>
      </w:r>
      <w:proofErr w:type="spellEnd"/>
      <w:r>
        <w:rPr>
          <w:color w:val="404040"/>
          <w:sz w:val="22"/>
          <w:szCs w:val="22"/>
        </w:rPr>
        <w:t xml:space="preserve">“, která lépe vystihuje podnikání společnosti. Více informací o P3 naleznete na webových stránkách </w:t>
      </w:r>
      <w:hyperlink r:id="rId10" w:history="1">
        <w:r>
          <w:rPr>
            <w:rStyle w:val="Hypertextovodkaz"/>
            <w:sz w:val="22"/>
            <w:szCs w:val="22"/>
          </w:rPr>
          <w:t>www.p3parks.com</w:t>
        </w:r>
      </w:hyperlink>
      <w:r>
        <w:rPr>
          <w:color w:val="404040"/>
          <w:sz w:val="22"/>
          <w:szCs w:val="22"/>
        </w:rPr>
        <w:t>.</w:t>
      </w:r>
    </w:p>
    <w:p w14:paraId="786BDAF7" w14:textId="77777777" w:rsidR="00AF3709" w:rsidRDefault="00AF3709" w:rsidP="00AF3709">
      <w:pPr>
        <w:rPr>
          <w:color w:val="404040"/>
          <w:sz w:val="22"/>
          <w:szCs w:val="22"/>
        </w:rPr>
      </w:pPr>
    </w:p>
    <w:p w14:paraId="5CBC20CD" w14:textId="77777777" w:rsidR="00AF3709" w:rsidRPr="00CE68C6" w:rsidRDefault="00AF3709" w:rsidP="00AF3709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Vlastníky společnosti P3 jsou TPG Real </w:t>
      </w:r>
      <w:proofErr w:type="spellStart"/>
      <w:r>
        <w:rPr>
          <w:color w:val="404040"/>
          <w:sz w:val="22"/>
          <w:szCs w:val="22"/>
        </w:rPr>
        <w:t>Estate</w:t>
      </w:r>
      <w:proofErr w:type="spellEnd"/>
      <w:r>
        <w:rPr>
          <w:color w:val="404040"/>
          <w:sz w:val="22"/>
          <w:szCs w:val="22"/>
        </w:rPr>
        <w:t xml:space="preserve"> a </w:t>
      </w:r>
      <w:proofErr w:type="spellStart"/>
      <w:r>
        <w:rPr>
          <w:color w:val="404040"/>
          <w:sz w:val="22"/>
          <w:szCs w:val="22"/>
        </w:rPr>
        <w:t>Ivanhoé</w:t>
      </w:r>
      <w:proofErr w:type="spellEnd"/>
      <w:r>
        <w:rPr>
          <w:color w:val="404040"/>
          <w:sz w:val="22"/>
          <w:szCs w:val="22"/>
        </w:rPr>
        <w:t xml:space="preserve"> Cambridge.</w:t>
      </w:r>
    </w:p>
    <w:p w14:paraId="3843480B" w14:textId="77777777" w:rsidR="001D4CD5" w:rsidRPr="0019408C" w:rsidRDefault="001D4CD5" w:rsidP="0019408C">
      <w:pPr>
        <w:rPr>
          <w:sz w:val="22"/>
          <w:szCs w:val="22"/>
        </w:rPr>
      </w:pPr>
    </w:p>
    <w:sectPr w:rsidR="001D4CD5" w:rsidRPr="0019408C" w:rsidSect="00776100">
      <w:headerReference w:type="default" r:id="rId11"/>
      <w:footerReference w:type="default" r:id="rId12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764EB" w14:textId="77777777" w:rsidR="005D54DB" w:rsidRDefault="005D54DB">
      <w:r>
        <w:separator/>
      </w:r>
    </w:p>
    <w:p w14:paraId="6D176CDA" w14:textId="77777777" w:rsidR="005D54DB" w:rsidRDefault="005D54DB"/>
  </w:endnote>
  <w:endnote w:type="continuationSeparator" w:id="0">
    <w:p w14:paraId="4444131F" w14:textId="77777777" w:rsidR="005D54DB" w:rsidRDefault="005D54DB">
      <w:r>
        <w:continuationSeparator/>
      </w:r>
    </w:p>
    <w:p w14:paraId="029E5A57" w14:textId="77777777" w:rsidR="005D54DB" w:rsidRDefault="005D5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065FEC" w14:paraId="07F8FFBF" w14:textId="77777777" w:rsidTr="00776100">
      <w:tc>
        <w:tcPr>
          <w:tcW w:w="2665" w:type="dxa"/>
          <w:vAlign w:val="bottom"/>
        </w:tcPr>
        <w:p w14:paraId="4CA9814B" w14:textId="77777777" w:rsidR="00065FEC" w:rsidRDefault="00065FEC" w:rsidP="00F105F7">
          <w:pPr>
            <w:pStyle w:val="Zpat"/>
          </w:pPr>
          <w:r>
            <w:t>Tel.: +420 225 987 400</w:t>
          </w:r>
        </w:p>
        <w:p w14:paraId="1DD1E600" w14:textId="77777777" w:rsidR="00065FEC" w:rsidRDefault="00065FEC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187159FB" w14:textId="77777777" w:rsidR="00065FEC" w:rsidRDefault="00065FEC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4F95ACB4" w14:textId="77777777" w:rsidR="00065FEC" w:rsidRPr="00101F57" w:rsidRDefault="00065FEC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14:paraId="3C0F49E9" w14:textId="77777777" w:rsidR="00065FEC" w:rsidRDefault="00065FEC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3193454A" w14:textId="77777777" w:rsidR="00065FEC" w:rsidRDefault="00065FEC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14:paraId="79D5F2F5" w14:textId="77777777" w:rsidR="00065FEC" w:rsidRDefault="00065FEC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1FD6A15C" w14:textId="77777777" w:rsidR="00065FEC" w:rsidRDefault="00065FEC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7677F423" w14:textId="77777777" w:rsidR="00065FEC" w:rsidRDefault="00065FEC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C9195D9" wp14:editId="082E7EDA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FA24" w14:textId="77777777" w:rsidR="005D54DB" w:rsidRDefault="005D54DB">
      <w:r>
        <w:separator/>
      </w:r>
    </w:p>
    <w:p w14:paraId="14F0F293" w14:textId="77777777" w:rsidR="005D54DB" w:rsidRDefault="005D54DB"/>
  </w:footnote>
  <w:footnote w:type="continuationSeparator" w:id="0">
    <w:p w14:paraId="0187CEAC" w14:textId="77777777" w:rsidR="005D54DB" w:rsidRDefault="005D54DB">
      <w:r>
        <w:continuationSeparator/>
      </w:r>
    </w:p>
    <w:p w14:paraId="52104612" w14:textId="77777777" w:rsidR="005D54DB" w:rsidRDefault="005D54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EE55" w14:textId="77777777" w:rsidR="00065FEC" w:rsidRDefault="00065FEC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E85C34" wp14:editId="5425E3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45325"/>
    <w:multiLevelType w:val="hybridMultilevel"/>
    <w:tmpl w:val="D180CE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 w15:restartNumberingAfterBreak="0">
    <w:nsid w:val="4A4A4E25"/>
    <w:multiLevelType w:val="hybridMultilevel"/>
    <w:tmpl w:val="50C0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93314EB"/>
    <w:multiLevelType w:val="hybridMultilevel"/>
    <w:tmpl w:val="7292E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9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9"/>
  </w:num>
  <w:num w:numId="13">
    <w:abstractNumId w:val="11"/>
  </w:num>
  <w:num w:numId="14">
    <w:abstractNumId w:val="8"/>
  </w:num>
  <w:num w:numId="15">
    <w:abstractNumId w:val="11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7"/>
  </w:num>
  <w:num w:numId="24">
    <w:abstractNumId w:val="21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9"/>
  </w:num>
  <w:num w:numId="35">
    <w:abstractNumId w:val="9"/>
  </w:num>
  <w:num w:numId="36">
    <w:abstractNumId w:val="20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744"/>
    <w:rsid w:val="00014D66"/>
    <w:rsid w:val="000161B1"/>
    <w:rsid w:val="000167E0"/>
    <w:rsid w:val="0001702E"/>
    <w:rsid w:val="0001797D"/>
    <w:rsid w:val="00017BBA"/>
    <w:rsid w:val="00020C00"/>
    <w:rsid w:val="00020EC1"/>
    <w:rsid w:val="0002187D"/>
    <w:rsid w:val="00022D29"/>
    <w:rsid w:val="00024C5D"/>
    <w:rsid w:val="00026A19"/>
    <w:rsid w:val="00030924"/>
    <w:rsid w:val="00030C9E"/>
    <w:rsid w:val="00032CEE"/>
    <w:rsid w:val="0003373A"/>
    <w:rsid w:val="00033832"/>
    <w:rsid w:val="0003514F"/>
    <w:rsid w:val="00035D88"/>
    <w:rsid w:val="00036596"/>
    <w:rsid w:val="0003724A"/>
    <w:rsid w:val="00041920"/>
    <w:rsid w:val="00041A92"/>
    <w:rsid w:val="000425AB"/>
    <w:rsid w:val="000425B4"/>
    <w:rsid w:val="000438F1"/>
    <w:rsid w:val="00044078"/>
    <w:rsid w:val="0004470A"/>
    <w:rsid w:val="00044976"/>
    <w:rsid w:val="00044C16"/>
    <w:rsid w:val="00045F42"/>
    <w:rsid w:val="0005071D"/>
    <w:rsid w:val="00051546"/>
    <w:rsid w:val="00051BB4"/>
    <w:rsid w:val="00051EB0"/>
    <w:rsid w:val="000525B3"/>
    <w:rsid w:val="00052C92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65FEC"/>
    <w:rsid w:val="0007081F"/>
    <w:rsid w:val="00071DD7"/>
    <w:rsid w:val="000720CE"/>
    <w:rsid w:val="00072B92"/>
    <w:rsid w:val="00080178"/>
    <w:rsid w:val="0008030E"/>
    <w:rsid w:val="0008129D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0E85"/>
    <w:rsid w:val="000A15EB"/>
    <w:rsid w:val="000A3F0C"/>
    <w:rsid w:val="000A49FC"/>
    <w:rsid w:val="000A4E6B"/>
    <w:rsid w:val="000A55B1"/>
    <w:rsid w:val="000A64A9"/>
    <w:rsid w:val="000B0669"/>
    <w:rsid w:val="000B06F9"/>
    <w:rsid w:val="000B0DD1"/>
    <w:rsid w:val="000B0FB1"/>
    <w:rsid w:val="000B1686"/>
    <w:rsid w:val="000B18EA"/>
    <w:rsid w:val="000B2484"/>
    <w:rsid w:val="000B2894"/>
    <w:rsid w:val="000B28D4"/>
    <w:rsid w:val="000B338D"/>
    <w:rsid w:val="000B38EA"/>
    <w:rsid w:val="000B4561"/>
    <w:rsid w:val="000B4C35"/>
    <w:rsid w:val="000B5616"/>
    <w:rsid w:val="000B7DAA"/>
    <w:rsid w:val="000C1062"/>
    <w:rsid w:val="000C24EE"/>
    <w:rsid w:val="000C2CFE"/>
    <w:rsid w:val="000C315C"/>
    <w:rsid w:val="000C33F0"/>
    <w:rsid w:val="000C441F"/>
    <w:rsid w:val="000C5A72"/>
    <w:rsid w:val="000D0C89"/>
    <w:rsid w:val="000D0FB2"/>
    <w:rsid w:val="000D30F8"/>
    <w:rsid w:val="000D3FA4"/>
    <w:rsid w:val="000D553E"/>
    <w:rsid w:val="000D5AA3"/>
    <w:rsid w:val="000D5B4B"/>
    <w:rsid w:val="000D5EEF"/>
    <w:rsid w:val="000D713E"/>
    <w:rsid w:val="000D7F8B"/>
    <w:rsid w:val="000E7152"/>
    <w:rsid w:val="000E734F"/>
    <w:rsid w:val="000E7841"/>
    <w:rsid w:val="000E7DCB"/>
    <w:rsid w:val="000F3717"/>
    <w:rsid w:val="000F6745"/>
    <w:rsid w:val="000F75CD"/>
    <w:rsid w:val="00101725"/>
    <w:rsid w:val="00101F57"/>
    <w:rsid w:val="00102A38"/>
    <w:rsid w:val="00103826"/>
    <w:rsid w:val="00104C1C"/>
    <w:rsid w:val="00104FFB"/>
    <w:rsid w:val="00106C2C"/>
    <w:rsid w:val="00111BE7"/>
    <w:rsid w:val="00112D2D"/>
    <w:rsid w:val="00115390"/>
    <w:rsid w:val="00117FCB"/>
    <w:rsid w:val="00121558"/>
    <w:rsid w:val="00121CE3"/>
    <w:rsid w:val="00122CC3"/>
    <w:rsid w:val="00124B86"/>
    <w:rsid w:val="00124E96"/>
    <w:rsid w:val="00125E5E"/>
    <w:rsid w:val="00126A33"/>
    <w:rsid w:val="00126EE4"/>
    <w:rsid w:val="0012726E"/>
    <w:rsid w:val="001306BB"/>
    <w:rsid w:val="0013666C"/>
    <w:rsid w:val="00141153"/>
    <w:rsid w:val="00141F1A"/>
    <w:rsid w:val="001427C4"/>
    <w:rsid w:val="00143819"/>
    <w:rsid w:val="00144C27"/>
    <w:rsid w:val="00144D00"/>
    <w:rsid w:val="001451F8"/>
    <w:rsid w:val="00145815"/>
    <w:rsid w:val="00146A7D"/>
    <w:rsid w:val="001472AC"/>
    <w:rsid w:val="001514FD"/>
    <w:rsid w:val="00152E9D"/>
    <w:rsid w:val="00153045"/>
    <w:rsid w:val="00153226"/>
    <w:rsid w:val="00154A4A"/>
    <w:rsid w:val="00156015"/>
    <w:rsid w:val="00156631"/>
    <w:rsid w:val="00156963"/>
    <w:rsid w:val="00157811"/>
    <w:rsid w:val="00161670"/>
    <w:rsid w:val="00162C2F"/>
    <w:rsid w:val="00162F2C"/>
    <w:rsid w:val="00163160"/>
    <w:rsid w:val="00163AE9"/>
    <w:rsid w:val="00166D5A"/>
    <w:rsid w:val="00167E57"/>
    <w:rsid w:val="0017152D"/>
    <w:rsid w:val="00171D87"/>
    <w:rsid w:val="001730B0"/>
    <w:rsid w:val="00173FB3"/>
    <w:rsid w:val="00174561"/>
    <w:rsid w:val="001749A2"/>
    <w:rsid w:val="001760AE"/>
    <w:rsid w:val="00177A5D"/>
    <w:rsid w:val="001816E6"/>
    <w:rsid w:val="00182590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9621F"/>
    <w:rsid w:val="00196A22"/>
    <w:rsid w:val="00196FE7"/>
    <w:rsid w:val="001A0A51"/>
    <w:rsid w:val="001A1442"/>
    <w:rsid w:val="001A397A"/>
    <w:rsid w:val="001A47FD"/>
    <w:rsid w:val="001A481A"/>
    <w:rsid w:val="001A4FFB"/>
    <w:rsid w:val="001A5355"/>
    <w:rsid w:val="001A6A96"/>
    <w:rsid w:val="001A7A5F"/>
    <w:rsid w:val="001B0569"/>
    <w:rsid w:val="001B08A6"/>
    <w:rsid w:val="001B22CA"/>
    <w:rsid w:val="001B3533"/>
    <w:rsid w:val="001B6C67"/>
    <w:rsid w:val="001B6C78"/>
    <w:rsid w:val="001B77CA"/>
    <w:rsid w:val="001C1309"/>
    <w:rsid w:val="001C226B"/>
    <w:rsid w:val="001C2684"/>
    <w:rsid w:val="001C3A61"/>
    <w:rsid w:val="001C74DC"/>
    <w:rsid w:val="001D0244"/>
    <w:rsid w:val="001D08B5"/>
    <w:rsid w:val="001D3FD6"/>
    <w:rsid w:val="001D4CD5"/>
    <w:rsid w:val="001D507D"/>
    <w:rsid w:val="001D5F7E"/>
    <w:rsid w:val="001E1DF3"/>
    <w:rsid w:val="001E516F"/>
    <w:rsid w:val="001E57D0"/>
    <w:rsid w:val="001F0BBF"/>
    <w:rsid w:val="001F0BD8"/>
    <w:rsid w:val="001F0C03"/>
    <w:rsid w:val="001F0EE2"/>
    <w:rsid w:val="001F28A5"/>
    <w:rsid w:val="001F3026"/>
    <w:rsid w:val="001F48A7"/>
    <w:rsid w:val="001F495A"/>
    <w:rsid w:val="001F586A"/>
    <w:rsid w:val="00201970"/>
    <w:rsid w:val="00201F03"/>
    <w:rsid w:val="002037C2"/>
    <w:rsid w:val="00207D05"/>
    <w:rsid w:val="00210199"/>
    <w:rsid w:val="0021063D"/>
    <w:rsid w:val="002139B8"/>
    <w:rsid w:val="00213EE1"/>
    <w:rsid w:val="0021597B"/>
    <w:rsid w:val="00215FDD"/>
    <w:rsid w:val="00216641"/>
    <w:rsid w:val="00216E97"/>
    <w:rsid w:val="00217384"/>
    <w:rsid w:val="00217865"/>
    <w:rsid w:val="002201DF"/>
    <w:rsid w:val="00220EFC"/>
    <w:rsid w:val="00221077"/>
    <w:rsid w:val="002235D5"/>
    <w:rsid w:val="002235F5"/>
    <w:rsid w:val="002249F2"/>
    <w:rsid w:val="00225630"/>
    <w:rsid w:val="00225A0C"/>
    <w:rsid w:val="00226731"/>
    <w:rsid w:val="0022778A"/>
    <w:rsid w:val="00231629"/>
    <w:rsid w:val="00233C6E"/>
    <w:rsid w:val="00235891"/>
    <w:rsid w:val="00235DF7"/>
    <w:rsid w:val="00236CEE"/>
    <w:rsid w:val="002411A9"/>
    <w:rsid w:val="002412F7"/>
    <w:rsid w:val="002429AC"/>
    <w:rsid w:val="00242E7F"/>
    <w:rsid w:val="002431B3"/>
    <w:rsid w:val="0024339E"/>
    <w:rsid w:val="00243DAD"/>
    <w:rsid w:val="00244DD2"/>
    <w:rsid w:val="00244E71"/>
    <w:rsid w:val="002450DA"/>
    <w:rsid w:val="00245CEC"/>
    <w:rsid w:val="00246112"/>
    <w:rsid w:val="00251E50"/>
    <w:rsid w:val="0025255E"/>
    <w:rsid w:val="00253E23"/>
    <w:rsid w:val="00254116"/>
    <w:rsid w:val="00255445"/>
    <w:rsid w:val="00255793"/>
    <w:rsid w:val="00260D50"/>
    <w:rsid w:val="00261598"/>
    <w:rsid w:val="00262541"/>
    <w:rsid w:val="0026260A"/>
    <w:rsid w:val="00262AB6"/>
    <w:rsid w:val="002634B4"/>
    <w:rsid w:val="00263B97"/>
    <w:rsid w:val="00264860"/>
    <w:rsid w:val="00264FA7"/>
    <w:rsid w:val="00267294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6A84"/>
    <w:rsid w:val="002870A9"/>
    <w:rsid w:val="0029283B"/>
    <w:rsid w:val="00292A14"/>
    <w:rsid w:val="00296105"/>
    <w:rsid w:val="0029705C"/>
    <w:rsid w:val="00297086"/>
    <w:rsid w:val="00297E55"/>
    <w:rsid w:val="002A0664"/>
    <w:rsid w:val="002A2216"/>
    <w:rsid w:val="002A2394"/>
    <w:rsid w:val="002A34A5"/>
    <w:rsid w:val="002A3ACC"/>
    <w:rsid w:val="002A51A6"/>
    <w:rsid w:val="002A7D41"/>
    <w:rsid w:val="002B0D45"/>
    <w:rsid w:val="002B2998"/>
    <w:rsid w:val="002B316A"/>
    <w:rsid w:val="002B3E4F"/>
    <w:rsid w:val="002B667B"/>
    <w:rsid w:val="002B7335"/>
    <w:rsid w:val="002B7608"/>
    <w:rsid w:val="002C196A"/>
    <w:rsid w:val="002C2B67"/>
    <w:rsid w:val="002C31C8"/>
    <w:rsid w:val="002C435F"/>
    <w:rsid w:val="002C451B"/>
    <w:rsid w:val="002C5583"/>
    <w:rsid w:val="002C653E"/>
    <w:rsid w:val="002C7602"/>
    <w:rsid w:val="002C7A2D"/>
    <w:rsid w:val="002D0D2F"/>
    <w:rsid w:val="002D1BB3"/>
    <w:rsid w:val="002D1D26"/>
    <w:rsid w:val="002D3294"/>
    <w:rsid w:val="002D48F9"/>
    <w:rsid w:val="002D57CE"/>
    <w:rsid w:val="002D5836"/>
    <w:rsid w:val="002D6A28"/>
    <w:rsid w:val="002D6F79"/>
    <w:rsid w:val="002D7403"/>
    <w:rsid w:val="002E0015"/>
    <w:rsid w:val="002E0D2C"/>
    <w:rsid w:val="002E110C"/>
    <w:rsid w:val="002E2404"/>
    <w:rsid w:val="002E2704"/>
    <w:rsid w:val="002E39A6"/>
    <w:rsid w:val="002E47F5"/>
    <w:rsid w:val="002E498E"/>
    <w:rsid w:val="002E5AB1"/>
    <w:rsid w:val="002E7799"/>
    <w:rsid w:val="002F0E19"/>
    <w:rsid w:val="002F3003"/>
    <w:rsid w:val="002F370B"/>
    <w:rsid w:val="002F3E26"/>
    <w:rsid w:val="002F3E5C"/>
    <w:rsid w:val="002F4801"/>
    <w:rsid w:val="002F501D"/>
    <w:rsid w:val="00302A21"/>
    <w:rsid w:val="00304894"/>
    <w:rsid w:val="00305857"/>
    <w:rsid w:val="00305EE4"/>
    <w:rsid w:val="003078A4"/>
    <w:rsid w:val="00311EEF"/>
    <w:rsid w:val="00314BC7"/>
    <w:rsid w:val="0031505B"/>
    <w:rsid w:val="0031633B"/>
    <w:rsid w:val="00316B16"/>
    <w:rsid w:val="00322BF5"/>
    <w:rsid w:val="003236A8"/>
    <w:rsid w:val="0032456D"/>
    <w:rsid w:val="00324A1D"/>
    <w:rsid w:val="003257B6"/>
    <w:rsid w:val="00330343"/>
    <w:rsid w:val="003304DC"/>
    <w:rsid w:val="00330C9E"/>
    <w:rsid w:val="0033313E"/>
    <w:rsid w:val="00334ABC"/>
    <w:rsid w:val="00334B56"/>
    <w:rsid w:val="00334C58"/>
    <w:rsid w:val="00335B8E"/>
    <w:rsid w:val="00336831"/>
    <w:rsid w:val="0033726D"/>
    <w:rsid w:val="00337ED8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62AE1"/>
    <w:rsid w:val="00364610"/>
    <w:rsid w:val="00364C65"/>
    <w:rsid w:val="00366F67"/>
    <w:rsid w:val="00370E04"/>
    <w:rsid w:val="00373099"/>
    <w:rsid w:val="00373D1C"/>
    <w:rsid w:val="00374A8C"/>
    <w:rsid w:val="00375941"/>
    <w:rsid w:val="00376CE1"/>
    <w:rsid w:val="00377684"/>
    <w:rsid w:val="003779A4"/>
    <w:rsid w:val="003821FD"/>
    <w:rsid w:val="00382A96"/>
    <w:rsid w:val="003833A4"/>
    <w:rsid w:val="0038397F"/>
    <w:rsid w:val="0038589B"/>
    <w:rsid w:val="00386141"/>
    <w:rsid w:val="0038643F"/>
    <w:rsid w:val="003869A5"/>
    <w:rsid w:val="00386A07"/>
    <w:rsid w:val="00386AB0"/>
    <w:rsid w:val="00386BE8"/>
    <w:rsid w:val="00387724"/>
    <w:rsid w:val="00392C05"/>
    <w:rsid w:val="00393013"/>
    <w:rsid w:val="00393C3A"/>
    <w:rsid w:val="0039494C"/>
    <w:rsid w:val="003A0A01"/>
    <w:rsid w:val="003A2B93"/>
    <w:rsid w:val="003A3446"/>
    <w:rsid w:val="003A3E76"/>
    <w:rsid w:val="003A4A60"/>
    <w:rsid w:val="003A5F6C"/>
    <w:rsid w:val="003A62FB"/>
    <w:rsid w:val="003A6ADA"/>
    <w:rsid w:val="003A791F"/>
    <w:rsid w:val="003B04AB"/>
    <w:rsid w:val="003B077B"/>
    <w:rsid w:val="003B0C8E"/>
    <w:rsid w:val="003B4433"/>
    <w:rsid w:val="003B5BF4"/>
    <w:rsid w:val="003B5DE4"/>
    <w:rsid w:val="003B772F"/>
    <w:rsid w:val="003C0E8E"/>
    <w:rsid w:val="003C23C9"/>
    <w:rsid w:val="003C2E7B"/>
    <w:rsid w:val="003C36D6"/>
    <w:rsid w:val="003C3D53"/>
    <w:rsid w:val="003C476D"/>
    <w:rsid w:val="003C4E1F"/>
    <w:rsid w:val="003C50AA"/>
    <w:rsid w:val="003C662E"/>
    <w:rsid w:val="003C77E4"/>
    <w:rsid w:val="003C7FB3"/>
    <w:rsid w:val="003D0025"/>
    <w:rsid w:val="003D0AD1"/>
    <w:rsid w:val="003D0FCB"/>
    <w:rsid w:val="003D1BFE"/>
    <w:rsid w:val="003D2E0E"/>
    <w:rsid w:val="003D302D"/>
    <w:rsid w:val="003D36B7"/>
    <w:rsid w:val="003D44AE"/>
    <w:rsid w:val="003D45ED"/>
    <w:rsid w:val="003D4917"/>
    <w:rsid w:val="003D4F0F"/>
    <w:rsid w:val="003E0A03"/>
    <w:rsid w:val="003E0CFD"/>
    <w:rsid w:val="003E0F0F"/>
    <w:rsid w:val="003E0FA9"/>
    <w:rsid w:val="003E2764"/>
    <w:rsid w:val="003E3CCE"/>
    <w:rsid w:val="003E402D"/>
    <w:rsid w:val="003E422E"/>
    <w:rsid w:val="003E4A93"/>
    <w:rsid w:val="003E5CCF"/>
    <w:rsid w:val="003E5D01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76D"/>
    <w:rsid w:val="00400EFE"/>
    <w:rsid w:val="004022A9"/>
    <w:rsid w:val="00402340"/>
    <w:rsid w:val="004036B1"/>
    <w:rsid w:val="0040386B"/>
    <w:rsid w:val="004038FD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E05"/>
    <w:rsid w:val="00416FB4"/>
    <w:rsid w:val="0041741D"/>
    <w:rsid w:val="00417FF6"/>
    <w:rsid w:val="004240C1"/>
    <w:rsid w:val="004257F3"/>
    <w:rsid w:val="00427307"/>
    <w:rsid w:val="004279D2"/>
    <w:rsid w:val="00427A45"/>
    <w:rsid w:val="00431118"/>
    <w:rsid w:val="004319B1"/>
    <w:rsid w:val="00432020"/>
    <w:rsid w:val="004330B5"/>
    <w:rsid w:val="004330CB"/>
    <w:rsid w:val="00433B35"/>
    <w:rsid w:val="00441549"/>
    <w:rsid w:val="0044165E"/>
    <w:rsid w:val="00442507"/>
    <w:rsid w:val="0044266D"/>
    <w:rsid w:val="00443631"/>
    <w:rsid w:val="00443C37"/>
    <w:rsid w:val="00444689"/>
    <w:rsid w:val="00445730"/>
    <w:rsid w:val="00445AD3"/>
    <w:rsid w:val="00446B28"/>
    <w:rsid w:val="00447A2D"/>
    <w:rsid w:val="00447CB6"/>
    <w:rsid w:val="004502D0"/>
    <w:rsid w:val="0045115C"/>
    <w:rsid w:val="00453BCD"/>
    <w:rsid w:val="00454212"/>
    <w:rsid w:val="0045445E"/>
    <w:rsid w:val="0045470E"/>
    <w:rsid w:val="00455B9A"/>
    <w:rsid w:val="00455ECD"/>
    <w:rsid w:val="00457601"/>
    <w:rsid w:val="00460C72"/>
    <w:rsid w:val="004610C0"/>
    <w:rsid w:val="00461947"/>
    <w:rsid w:val="004622B6"/>
    <w:rsid w:val="004624A1"/>
    <w:rsid w:val="00462B8F"/>
    <w:rsid w:val="00463026"/>
    <w:rsid w:val="004637D1"/>
    <w:rsid w:val="004645F0"/>
    <w:rsid w:val="00466C2C"/>
    <w:rsid w:val="0046794C"/>
    <w:rsid w:val="00467ECD"/>
    <w:rsid w:val="00470460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6AF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44C8"/>
    <w:rsid w:val="004946E0"/>
    <w:rsid w:val="00495139"/>
    <w:rsid w:val="00496508"/>
    <w:rsid w:val="00497A55"/>
    <w:rsid w:val="004A01E0"/>
    <w:rsid w:val="004A0B07"/>
    <w:rsid w:val="004A1617"/>
    <w:rsid w:val="004A1D67"/>
    <w:rsid w:val="004A3575"/>
    <w:rsid w:val="004A6945"/>
    <w:rsid w:val="004A7240"/>
    <w:rsid w:val="004A78C5"/>
    <w:rsid w:val="004B15EC"/>
    <w:rsid w:val="004B29CA"/>
    <w:rsid w:val="004B40C5"/>
    <w:rsid w:val="004B4A98"/>
    <w:rsid w:val="004B5496"/>
    <w:rsid w:val="004B5752"/>
    <w:rsid w:val="004B7064"/>
    <w:rsid w:val="004B78BF"/>
    <w:rsid w:val="004C0132"/>
    <w:rsid w:val="004C2FF5"/>
    <w:rsid w:val="004C3566"/>
    <w:rsid w:val="004C406B"/>
    <w:rsid w:val="004C5709"/>
    <w:rsid w:val="004D1328"/>
    <w:rsid w:val="004D2AE5"/>
    <w:rsid w:val="004D3507"/>
    <w:rsid w:val="004D45E3"/>
    <w:rsid w:val="004D471A"/>
    <w:rsid w:val="004D4945"/>
    <w:rsid w:val="004D5500"/>
    <w:rsid w:val="004E1712"/>
    <w:rsid w:val="004E1CC3"/>
    <w:rsid w:val="004E2106"/>
    <w:rsid w:val="004E3CD0"/>
    <w:rsid w:val="004E44E7"/>
    <w:rsid w:val="004E6E62"/>
    <w:rsid w:val="004E7C11"/>
    <w:rsid w:val="004E7E98"/>
    <w:rsid w:val="004F04FB"/>
    <w:rsid w:val="004F20FF"/>
    <w:rsid w:val="004F2CE7"/>
    <w:rsid w:val="004F32B3"/>
    <w:rsid w:val="004F339B"/>
    <w:rsid w:val="004F387D"/>
    <w:rsid w:val="004F3DF8"/>
    <w:rsid w:val="004F4412"/>
    <w:rsid w:val="004F44ED"/>
    <w:rsid w:val="004F49B8"/>
    <w:rsid w:val="004F4D0D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0CE4"/>
    <w:rsid w:val="00521209"/>
    <w:rsid w:val="00521822"/>
    <w:rsid w:val="00522E76"/>
    <w:rsid w:val="00523AD7"/>
    <w:rsid w:val="0052699C"/>
    <w:rsid w:val="00526AB5"/>
    <w:rsid w:val="00527F20"/>
    <w:rsid w:val="0053227F"/>
    <w:rsid w:val="005330E6"/>
    <w:rsid w:val="00533385"/>
    <w:rsid w:val="00533794"/>
    <w:rsid w:val="00534182"/>
    <w:rsid w:val="00534ACE"/>
    <w:rsid w:val="00534FC8"/>
    <w:rsid w:val="00536C35"/>
    <w:rsid w:val="005405AC"/>
    <w:rsid w:val="005409AD"/>
    <w:rsid w:val="00541672"/>
    <w:rsid w:val="00543D67"/>
    <w:rsid w:val="005475E8"/>
    <w:rsid w:val="00550604"/>
    <w:rsid w:val="00550761"/>
    <w:rsid w:val="00551445"/>
    <w:rsid w:val="00553354"/>
    <w:rsid w:val="00554415"/>
    <w:rsid w:val="0055505D"/>
    <w:rsid w:val="00555D06"/>
    <w:rsid w:val="0055659B"/>
    <w:rsid w:val="00556AA8"/>
    <w:rsid w:val="00560415"/>
    <w:rsid w:val="00561A2C"/>
    <w:rsid w:val="00564104"/>
    <w:rsid w:val="005651A2"/>
    <w:rsid w:val="00565597"/>
    <w:rsid w:val="0057059C"/>
    <w:rsid w:val="005721A0"/>
    <w:rsid w:val="00573283"/>
    <w:rsid w:val="00574B44"/>
    <w:rsid w:val="00576D65"/>
    <w:rsid w:val="00581767"/>
    <w:rsid w:val="005847C1"/>
    <w:rsid w:val="00584A94"/>
    <w:rsid w:val="00586035"/>
    <w:rsid w:val="00586F7E"/>
    <w:rsid w:val="005875B6"/>
    <w:rsid w:val="005907D8"/>
    <w:rsid w:val="005908D1"/>
    <w:rsid w:val="005914E5"/>
    <w:rsid w:val="00591E95"/>
    <w:rsid w:val="005938A5"/>
    <w:rsid w:val="00594FBD"/>
    <w:rsid w:val="00595059"/>
    <w:rsid w:val="005952E6"/>
    <w:rsid w:val="00595FCC"/>
    <w:rsid w:val="0059635C"/>
    <w:rsid w:val="005A094C"/>
    <w:rsid w:val="005A0BDE"/>
    <w:rsid w:val="005A0C57"/>
    <w:rsid w:val="005A1188"/>
    <w:rsid w:val="005A1A3A"/>
    <w:rsid w:val="005A2100"/>
    <w:rsid w:val="005A3DD9"/>
    <w:rsid w:val="005A4D02"/>
    <w:rsid w:val="005A61AE"/>
    <w:rsid w:val="005B160A"/>
    <w:rsid w:val="005B3094"/>
    <w:rsid w:val="005B409F"/>
    <w:rsid w:val="005B4E15"/>
    <w:rsid w:val="005C1215"/>
    <w:rsid w:val="005C12A9"/>
    <w:rsid w:val="005C24C3"/>
    <w:rsid w:val="005C2F67"/>
    <w:rsid w:val="005C4675"/>
    <w:rsid w:val="005C4905"/>
    <w:rsid w:val="005C4B7E"/>
    <w:rsid w:val="005C76BF"/>
    <w:rsid w:val="005D0008"/>
    <w:rsid w:val="005D0590"/>
    <w:rsid w:val="005D1394"/>
    <w:rsid w:val="005D1B21"/>
    <w:rsid w:val="005D21ED"/>
    <w:rsid w:val="005D2ECD"/>
    <w:rsid w:val="005D3020"/>
    <w:rsid w:val="005D463C"/>
    <w:rsid w:val="005D54DB"/>
    <w:rsid w:val="005D5C0A"/>
    <w:rsid w:val="005D64E6"/>
    <w:rsid w:val="005E151A"/>
    <w:rsid w:val="005E2A07"/>
    <w:rsid w:val="005E2E13"/>
    <w:rsid w:val="005E3AA2"/>
    <w:rsid w:val="005E57D8"/>
    <w:rsid w:val="005E62D0"/>
    <w:rsid w:val="005E6BA8"/>
    <w:rsid w:val="005E794D"/>
    <w:rsid w:val="005F55BD"/>
    <w:rsid w:val="005F62C6"/>
    <w:rsid w:val="005F6417"/>
    <w:rsid w:val="005F6750"/>
    <w:rsid w:val="005F6C2E"/>
    <w:rsid w:val="00600D37"/>
    <w:rsid w:val="006018DE"/>
    <w:rsid w:val="00602B6B"/>
    <w:rsid w:val="00603A8D"/>
    <w:rsid w:val="00603F27"/>
    <w:rsid w:val="00607CCB"/>
    <w:rsid w:val="006102D6"/>
    <w:rsid w:val="00610510"/>
    <w:rsid w:val="00610908"/>
    <w:rsid w:val="006125E8"/>
    <w:rsid w:val="00612B53"/>
    <w:rsid w:val="006136EC"/>
    <w:rsid w:val="0061604C"/>
    <w:rsid w:val="006170D7"/>
    <w:rsid w:val="006204FC"/>
    <w:rsid w:val="00621130"/>
    <w:rsid w:val="00622C04"/>
    <w:rsid w:val="006244BC"/>
    <w:rsid w:val="00624CCB"/>
    <w:rsid w:val="00625681"/>
    <w:rsid w:val="00626772"/>
    <w:rsid w:val="00627A8A"/>
    <w:rsid w:val="006300AB"/>
    <w:rsid w:val="00633672"/>
    <w:rsid w:val="0063400C"/>
    <w:rsid w:val="006342A2"/>
    <w:rsid w:val="00634EBE"/>
    <w:rsid w:val="00635548"/>
    <w:rsid w:val="00636E0D"/>
    <w:rsid w:val="00636E2D"/>
    <w:rsid w:val="00637AD0"/>
    <w:rsid w:val="00641E20"/>
    <w:rsid w:val="00645EC5"/>
    <w:rsid w:val="00647D47"/>
    <w:rsid w:val="00647D62"/>
    <w:rsid w:val="00652996"/>
    <w:rsid w:val="006564B3"/>
    <w:rsid w:val="0065775F"/>
    <w:rsid w:val="00657B34"/>
    <w:rsid w:val="00660287"/>
    <w:rsid w:val="00660820"/>
    <w:rsid w:val="006617D2"/>
    <w:rsid w:val="006624CB"/>
    <w:rsid w:val="006632D9"/>
    <w:rsid w:val="006635D0"/>
    <w:rsid w:val="006644C9"/>
    <w:rsid w:val="00666E3B"/>
    <w:rsid w:val="006675B3"/>
    <w:rsid w:val="00667FA2"/>
    <w:rsid w:val="0067002A"/>
    <w:rsid w:val="0067160F"/>
    <w:rsid w:val="006716A9"/>
    <w:rsid w:val="00672E16"/>
    <w:rsid w:val="00673780"/>
    <w:rsid w:val="00673F09"/>
    <w:rsid w:val="006746E0"/>
    <w:rsid w:val="00674952"/>
    <w:rsid w:val="0067569D"/>
    <w:rsid w:val="00677612"/>
    <w:rsid w:val="00677CFB"/>
    <w:rsid w:val="00680C24"/>
    <w:rsid w:val="00680C7B"/>
    <w:rsid w:val="00683ABE"/>
    <w:rsid w:val="00684938"/>
    <w:rsid w:val="00685104"/>
    <w:rsid w:val="00686178"/>
    <w:rsid w:val="006908C4"/>
    <w:rsid w:val="0069156D"/>
    <w:rsid w:val="00692E77"/>
    <w:rsid w:val="006933DF"/>
    <w:rsid w:val="00694238"/>
    <w:rsid w:val="0069657B"/>
    <w:rsid w:val="00696F4A"/>
    <w:rsid w:val="006A109E"/>
    <w:rsid w:val="006A12E7"/>
    <w:rsid w:val="006A184A"/>
    <w:rsid w:val="006A1ABC"/>
    <w:rsid w:val="006A35D3"/>
    <w:rsid w:val="006A4C0D"/>
    <w:rsid w:val="006A55E8"/>
    <w:rsid w:val="006A65AD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B6E24"/>
    <w:rsid w:val="006C0E88"/>
    <w:rsid w:val="006C0EB9"/>
    <w:rsid w:val="006C2601"/>
    <w:rsid w:val="006C26B8"/>
    <w:rsid w:val="006C2832"/>
    <w:rsid w:val="006C3076"/>
    <w:rsid w:val="006C34B4"/>
    <w:rsid w:val="006C69C0"/>
    <w:rsid w:val="006C6B91"/>
    <w:rsid w:val="006C7303"/>
    <w:rsid w:val="006C75F6"/>
    <w:rsid w:val="006D0575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0F96"/>
    <w:rsid w:val="00702799"/>
    <w:rsid w:val="007028A6"/>
    <w:rsid w:val="00703998"/>
    <w:rsid w:val="00704B21"/>
    <w:rsid w:val="00704E40"/>
    <w:rsid w:val="00706990"/>
    <w:rsid w:val="0070775C"/>
    <w:rsid w:val="00711057"/>
    <w:rsid w:val="0071118A"/>
    <w:rsid w:val="00711805"/>
    <w:rsid w:val="00711B94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15E1"/>
    <w:rsid w:val="00732FC9"/>
    <w:rsid w:val="0073322B"/>
    <w:rsid w:val="007337A4"/>
    <w:rsid w:val="00733BD2"/>
    <w:rsid w:val="00737EFE"/>
    <w:rsid w:val="00740132"/>
    <w:rsid w:val="007440A3"/>
    <w:rsid w:val="00745477"/>
    <w:rsid w:val="00746980"/>
    <w:rsid w:val="0075015D"/>
    <w:rsid w:val="00750300"/>
    <w:rsid w:val="007524D2"/>
    <w:rsid w:val="0075294A"/>
    <w:rsid w:val="00752A14"/>
    <w:rsid w:val="007532CA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777E7"/>
    <w:rsid w:val="00781F31"/>
    <w:rsid w:val="007824F3"/>
    <w:rsid w:val="00782CA4"/>
    <w:rsid w:val="00782F1E"/>
    <w:rsid w:val="00783162"/>
    <w:rsid w:val="00783E45"/>
    <w:rsid w:val="0078534E"/>
    <w:rsid w:val="007855C4"/>
    <w:rsid w:val="00790A7E"/>
    <w:rsid w:val="00790E3B"/>
    <w:rsid w:val="007928EF"/>
    <w:rsid w:val="00794734"/>
    <w:rsid w:val="00796E22"/>
    <w:rsid w:val="007A1CD5"/>
    <w:rsid w:val="007A306C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5B6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26F8"/>
    <w:rsid w:val="007D4EA4"/>
    <w:rsid w:val="007D5311"/>
    <w:rsid w:val="007D6221"/>
    <w:rsid w:val="007D751C"/>
    <w:rsid w:val="007D75C3"/>
    <w:rsid w:val="007D7B19"/>
    <w:rsid w:val="007E04B4"/>
    <w:rsid w:val="007E1C8E"/>
    <w:rsid w:val="007E3840"/>
    <w:rsid w:val="007E4089"/>
    <w:rsid w:val="007F0B7B"/>
    <w:rsid w:val="007F0FDD"/>
    <w:rsid w:val="007F1755"/>
    <w:rsid w:val="007F1C2C"/>
    <w:rsid w:val="007F3966"/>
    <w:rsid w:val="007F4CA2"/>
    <w:rsid w:val="007F4DB7"/>
    <w:rsid w:val="007F6661"/>
    <w:rsid w:val="007F6A61"/>
    <w:rsid w:val="007F6B06"/>
    <w:rsid w:val="007F7D7D"/>
    <w:rsid w:val="00800085"/>
    <w:rsid w:val="00800490"/>
    <w:rsid w:val="0080101D"/>
    <w:rsid w:val="0080162C"/>
    <w:rsid w:val="008035BB"/>
    <w:rsid w:val="00804CC4"/>
    <w:rsid w:val="008063B5"/>
    <w:rsid w:val="00806671"/>
    <w:rsid w:val="00806F28"/>
    <w:rsid w:val="00807991"/>
    <w:rsid w:val="00807C8D"/>
    <w:rsid w:val="00807DF9"/>
    <w:rsid w:val="00810784"/>
    <w:rsid w:val="00812976"/>
    <w:rsid w:val="00813BF4"/>
    <w:rsid w:val="008235EB"/>
    <w:rsid w:val="008246DC"/>
    <w:rsid w:val="00825C91"/>
    <w:rsid w:val="00827095"/>
    <w:rsid w:val="00830F82"/>
    <w:rsid w:val="00831745"/>
    <w:rsid w:val="00832101"/>
    <w:rsid w:val="00832659"/>
    <w:rsid w:val="00837783"/>
    <w:rsid w:val="00837E3A"/>
    <w:rsid w:val="00841494"/>
    <w:rsid w:val="0084163F"/>
    <w:rsid w:val="00843B01"/>
    <w:rsid w:val="00845F30"/>
    <w:rsid w:val="00847C2F"/>
    <w:rsid w:val="00850D6B"/>
    <w:rsid w:val="00851507"/>
    <w:rsid w:val="00853DFD"/>
    <w:rsid w:val="00853E54"/>
    <w:rsid w:val="008552AF"/>
    <w:rsid w:val="008556D0"/>
    <w:rsid w:val="00856441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0943"/>
    <w:rsid w:val="00881752"/>
    <w:rsid w:val="00882F80"/>
    <w:rsid w:val="008837DE"/>
    <w:rsid w:val="00883B4B"/>
    <w:rsid w:val="00884C78"/>
    <w:rsid w:val="008850A8"/>
    <w:rsid w:val="008850C0"/>
    <w:rsid w:val="00887201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7F9"/>
    <w:rsid w:val="008B0C79"/>
    <w:rsid w:val="008B0FED"/>
    <w:rsid w:val="008B1655"/>
    <w:rsid w:val="008B2BE4"/>
    <w:rsid w:val="008B3D33"/>
    <w:rsid w:val="008B424E"/>
    <w:rsid w:val="008B43BD"/>
    <w:rsid w:val="008B4566"/>
    <w:rsid w:val="008B64B7"/>
    <w:rsid w:val="008B7601"/>
    <w:rsid w:val="008C045C"/>
    <w:rsid w:val="008C276E"/>
    <w:rsid w:val="008C3D4B"/>
    <w:rsid w:val="008C5188"/>
    <w:rsid w:val="008C6D23"/>
    <w:rsid w:val="008D051D"/>
    <w:rsid w:val="008D149C"/>
    <w:rsid w:val="008D3ECA"/>
    <w:rsid w:val="008D53CB"/>
    <w:rsid w:val="008D59E8"/>
    <w:rsid w:val="008D6840"/>
    <w:rsid w:val="008E2E95"/>
    <w:rsid w:val="008E30B5"/>
    <w:rsid w:val="008E4CF1"/>
    <w:rsid w:val="008E5DC7"/>
    <w:rsid w:val="008E6E86"/>
    <w:rsid w:val="008F08F0"/>
    <w:rsid w:val="008F2F67"/>
    <w:rsid w:val="008F50F9"/>
    <w:rsid w:val="008F6203"/>
    <w:rsid w:val="009014EF"/>
    <w:rsid w:val="00902828"/>
    <w:rsid w:val="0090285F"/>
    <w:rsid w:val="00902886"/>
    <w:rsid w:val="00902C54"/>
    <w:rsid w:val="00904761"/>
    <w:rsid w:val="00905238"/>
    <w:rsid w:val="009059BE"/>
    <w:rsid w:val="00905A6F"/>
    <w:rsid w:val="00910F8C"/>
    <w:rsid w:val="00911309"/>
    <w:rsid w:val="00912092"/>
    <w:rsid w:val="00912786"/>
    <w:rsid w:val="009138B3"/>
    <w:rsid w:val="00913CF7"/>
    <w:rsid w:val="00914C8E"/>
    <w:rsid w:val="00915350"/>
    <w:rsid w:val="009153BF"/>
    <w:rsid w:val="00915D76"/>
    <w:rsid w:val="009202A1"/>
    <w:rsid w:val="009208B6"/>
    <w:rsid w:val="00920F18"/>
    <w:rsid w:val="00921474"/>
    <w:rsid w:val="0092164A"/>
    <w:rsid w:val="00922B6A"/>
    <w:rsid w:val="0092344A"/>
    <w:rsid w:val="00924F38"/>
    <w:rsid w:val="00924FED"/>
    <w:rsid w:val="009251B9"/>
    <w:rsid w:val="00925A12"/>
    <w:rsid w:val="00926BEA"/>
    <w:rsid w:val="0092709E"/>
    <w:rsid w:val="0092763A"/>
    <w:rsid w:val="00927691"/>
    <w:rsid w:val="00927C90"/>
    <w:rsid w:val="009304E4"/>
    <w:rsid w:val="00932FDD"/>
    <w:rsid w:val="009341B8"/>
    <w:rsid w:val="00936484"/>
    <w:rsid w:val="009377A0"/>
    <w:rsid w:val="00937F67"/>
    <w:rsid w:val="009413D2"/>
    <w:rsid w:val="00941710"/>
    <w:rsid w:val="0094191B"/>
    <w:rsid w:val="009421C4"/>
    <w:rsid w:val="00943B89"/>
    <w:rsid w:val="00946F64"/>
    <w:rsid w:val="00947D96"/>
    <w:rsid w:val="00950950"/>
    <w:rsid w:val="00952C30"/>
    <w:rsid w:val="0095590E"/>
    <w:rsid w:val="0095648B"/>
    <w:rsid w:val="009567FC"/>
    <w:rsid w:val="0095774E"/>
    <w:rsid w:val="00961F0A"/>
    <w:rsid w:val="00962022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988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01A"/>
    <w:rsid w:val="009B435B"/>
    <w:rsid w:val="009B4419"/>
    <w:rsid w:val="009B5058"/>
    <w:rsid w:val="009B63CC"/>
    <w:rsid w:val="009C0C7F"/>
    <w:rsid w:val="009C0F3C"/>
    <w:rsid w:val="009C3304"/>
    <w:rsid w:val="009C4D6E"/>
    <w:rsid w:val="009C543E"/>
    <w:rsid w:val="009C7473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3D8B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5FD0"/>
    <w:rsid w:val="00A07186"/>
    <w:rsid w:val="00A075E4"/>
    <w:rsid w:val="00A07D94"/>
    <w:rsid w:val="00A10911"/>
    <w:rsid w:val="00A116DF"/>
    <w:rsid w:val="00A1196D"/>
    <w:rsid w:val="00A1265A"/>
    <w:rsid w:val="00A12942"/>
    <w:rsid w:val="00A129E9"/>
    <w:rsid w:val="00A1462F"/>
    <w:rsid w:val="00A1542C"/>
    <w:rsid w:val="00A15612"/>
    <w:rsid w:val="00A15632"/>
    <w:rsid w:val="00A164A7"/>
    <w:rsid w:val="00A17851"/>
    <w:rsid w:val="00A17962"/>
    <w:rsid w:val="00A20942"/>
    <w:rsid w:val="00A211AD"/>
    <w:rsid w:val="00A21994"/>
    <w:rsid w:val="00A25088"/>
    <w:rsid w:val="00A2642A"/>
    <w:rsid w:val="00A27D8D"/>
    <w:rsid w:val="00A3020E"/>
    <w:rsid w:val="00A30A56"/>
    <w:rsid w:val="00A30DE6"/>
    <w:rsid w:val="00A31B5E"/>
    <w:rsid w:val="00A32F45"/>
    <w:rsid w:val="00A336CB"/>
    <w:rsid w:val="00A33D23"/>
    <w:rsid w:val="00A3481C"/>
    <w:rsid w:val="00A35CA9"/>
    <w:rsid w:val="00A36677"/>
    <w:rsid w:val="00A37698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172D"/>
    <w:rsid w:val="00A558AE"/>
    <w:rsid w:val="00A55B50"/>
    <w:rsid w:val="00A57672"/>
    <w:rsid w:val="00A60C2A"/>
    <w:rsid w:val="00A62044"/>
    <w:rsid w:val="00A62472"/>
    <w:rsid w:val="00A62F32"/>
    <w:rsid w:val="00A70414"/>
    <w:rsid w:val="00A70CA2"/>
    <w:rsid w:val="00A71B5C"/>
    <w:rsid w:val="00A7207A"/>
    <w:rsid w:val="00A72461"/>
    <w:rsid w:val="00A7262D"/>
    <w:rsid w:val="00A72E51"/>
    <w:rsid w:val="00A73F0C"/>
    <w:rsid w:val="00A763AD"/>
    <w:rsid w:val="00A8136E"/>
    <w:rsid w:val="00A81581"/>
    <w:rsid w:val="00A81BB8"/>
    <w:rsid w:val="00A838B5"/>
    <w:rsid w:val="00A85BB9"/>
    <w:rsid w:val="00A86045"/>
    <w:rsid w:val="00A8606B"/>
    <w:rsid w:val="00A866FC"/>
    <w:rsid w:val="00A90455"/>
    <w:rsid w:val="00A905B1"/>
    <w:rsid w:val="00A90651"/>
    <w:rsid w:val="00A90A1B"/>
    <w:rsid w:val="00A90BB0"/>
    <w:rsid w:val="00A91CF3"/>
    <w:rsid w:val="00A92B76"/>
    <w:rsid w:val="00A9320D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297D"/>
    <w:rsid w:val="00AA2F97"/>
    <w:rsid w:val="00AA3573"/>
    <w:rsid w:val="00AA5736"/>
    <w:rsid w:val="00AA64A0"/>
    <w:rsid w:val="00AB0C22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2E7D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1F4B"/>
    <w:rsid w:val="00AE3701"/>
    <w:rsid w:val="00AE4707"/>
    <w:rsid w:val="00AE529A"/>
    <w:rsid w:val="00AE5DD0"/>
    <w:rsid w:val="00AF3709"/>
    <w:rsid w:val="00AF478C"/>
    <w:rsid w:val="00AF5686"/>
    <w:rsid w:val="00AF6040"/>
    <w:rsid w:val="00AF7576"/>
    <w:rsid w:val="00B00E31"/>
    <w:rsid w:val="00B00F7B"/>
    <w:rsid w:val="00B01341"/>
    <w:rsid w:val="00B0158F"/>
    <w:rsid w:val="00B01CFB"/>
    <w:rsid w:val="00B0245D"/>
    <w:rsid w:val="00B02C36"/>
    <w:rsid w:val="00B0511E"/>
    <w:rsid w:val="00B10052"/>
    <w:rsid w:val="00B10CC4"/>
    <w:rsid w:val="00B11757"/>
    <w:rsid w:val="00B11CF3"/>
    <w:rsid w:val="00B12345"/>
    <w:rsid w:val="00B13A06"/>
    <w:rsid w:val="00B15212"/>
    <w:rsid w:val="00B162BA"/>
    <w:rsid w:val="00B168CB"/>
    <w:rsid w:val="00B16961"/>
    <w:rsid w:val="00B17892"/>
    <w:rsid w:val="00B217E0"/>
    <w:rsid w:val="00B21FEB"/>
    <w:rsid w:val="00B24182"/>
    <w:rsid w:val="00B24C5C"/>
    <w:rsid w:val="00B26592"/>
    <w:rsid w:val="00B315EB"/>
    <w:rsid w:val="00B318E7"/>
    <w:rsid w:val="00B33291"/>
    <w:rsid w:val="00B3359A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548DC"/>
    <w:rsid w:val="00B55C1F"/>
    <w:rsid w:val="00B6009F"/>
    <w:rsid w:val="00B61668"/>
    <w:rsid w:val="00B61A97"/>
    <w:rsid w:val="00B666AE"/>
    <w:rsid w:val="00B6787A"/>
    <w:rsid w:val="00B70D60"/>
    <w:rsid w:val="00B710FF"/>
    <w:rsid w:val="00B71729"/>
    <w:rsid w:val="00B72CC0"/>
    <w:rsid w:val="00B73212"/>
    <w:rsid w:val="00B734A8"/>
    <w:rsid w:val="00B74E2B"/>
    <w:rsid w:val="00B759BB"/>
    <w:rsid w:val="00B75B34"/>
    <w:rsid w:val="00B76667"/>
    <w:rsid w:val="00B76F93"/>
    <w:rsid w:val="00B80620"/>
    <w:rsid w:val="00B80C13"/>
    <w:rsid w:val="00B81F14"/>
    <w:rsid w:val="00B83773"/>
    <w:rsid w:val="00B8469B"/>
    <w:rsid w:val="00B849CF"/>
    <w:rsid w:val="00B85A6A"/>
    <w:rsid w:val="00B86585"/>
    <w:rsid w:val="00B86B32"/>
    <w:rsid w:val="00B905F1"/>
    <w:rsid w:val="00B916C6"/>
    <w:rsid w:val="00B91FAD"/>
    <w:rsid w:val="00B9274B"/>
    <w:rsid w:val="00B9426F"/>
    <w:rsid w:val="00B943C6"/>
    <w:rsid w:val="00B95262"/>
    <w:rsid w:val="00B95278"/>
    <w:rsid w:val="00B95676"/>
    <w:rsid w:val="00B95ECC"/>
    <w:rsid w:val="00B96DEE"/>
    <w:rsid w:val="00BA0ABF"/>
    <w:rsid w:val="00BA0FC9"/>
    <w:rsid w:val="00BA4534"/>
    <w:rsid w:val="00BA4F31"/>
    <w:rsid w:val="00BA5D99"/>
    <w:rsid w:val="00BA6147"/>
    <w:rsid w:val="00BA6731"/>
    <w:rsid w:val="00BA7D4C"/>
    <w:rsid w:val="00BB0BB2"/>
    <w:rsid w:val="00BB1098"/>
    <w:rsid w:val="00BB14B2"/>
    <w:rsid w:val="00BB3DB6"/>
    <w:rsid w:val="00BB54D9"/>
    <w:rsid w:val="00BC131B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0399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C10"/>
    <w:rsid w:val="00C02ECB"/>
    <w:rsid w:val="00C03079"/>
    <w:rsid w:val="00C048D6"/>
    <w:rsid w:val="00C06119"/>
    <w:rsid w:val="00C073B0"/>
    <w:rsid w:val="00C07DCE"/>
    <w:rsid w:val="00C10A0D"/>
    <w:rsid w:val="00C1116F"/>
    <w:rsid w:val="00C11435"/>
    <w:rsid w:val="00C11A8B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32505"/>
    <w:rsid w:val="00C36B38"/>
    <w:rsid w:val="00C40B81"/>
    <w:rsid w:val="00C40E4B"/>
    <w:rsid w:val="00C40EDD"/>
    <w:rsid w:val="00C41F93"/>
    <w:rsid w:val="00C42996"/>
    <w:rsid w:val="00C43F0B"/>
    <w:rsid w:val="00C4625C"/>
    <w:rsid w:val="00C50527"/>
    <w:rsid w:val="00C54702"/>
    <w:rsid w:val="00C56156"/>
    <w:rsid w:val="00C5624B"/>
    <w:rsid w:val="00C5737B"/>
    <w:rsid w:val="00C602AF"/>
    <w:rsid w:val="00C62007"/>
    <w:rsid w:val="00C6292D"/>
    <w:rsid w:val="00C65114"/>
    <w:rsid w:val="00C65B37"/>
    <w:rsid w:val="00C663BF"/>
    <w:rsid w:val="00C6694B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37"/>
    <w:rsid w:val="00C87041"/>
    <w:rsid w:val="00C87394"/>
    <w:rsid w:val="00C9060A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B667B"/>
    <w:rsid w:val="00CB751C"/>
    <w:rsid w:val="00CC03D8"/>
    <w:rsid w:val="00CC1D1C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A1B"/>
    <w:rsid w:val="00CE3FAB"/>
    <w:rsid w:val="00CE49EC"/>
    <w:rsid w:val="00CE4A8C"/>
    <w:rsid w:val="00CE6063"/>
    <w:rsid w:val="00CE6157"/>
    <w:rsid w:val="00CE66A9"/>
    <w:rsid w:val="00CE6CE8"/>
    <w:rsid w:val="00CE7A71"/>
    <w:rsid w:val="00CE7E54"/>
    <w:rsid w:val="00CF13E4"/>
    <w:rsid w:val="00CF21B0"/>
    <w:rsid w:val="00CF4CD8"/>
    <w:rsid w:val="00CF58C3"/>
    <w:rsid w:val="00CF5B63"/>
    <w:rsid w:val="00CF657C"/>
    <w:rsid w:val="00CF6A90"/>
    <w:rsid w:val="00CF7723"/>
    <w:rsid w:val="00CF7C74"/>
    <w:rsid w:val="00D0055F"/>
    <w:rsid w:val="00D026F7"/>
    <w:rsid w:val="00D03B89"/>
    <w:rsid w:val="00D04119"/>
    <w:rsid w:val="00D04E51"/>
    <w:rsid w:val="00D062AE"/>
    <w:rsid w:val="00D06F75"/>
    <w:rsid w:val="00D10F76"/>
    <w:rsid w:val="00D11B03"/>
    <w:rsid w:val="00D141CB"/>
    <w:rsid w:val="00D14D7C"/>
    <w:rsid w:val="00D1645E"/>
    <w:rsid w:val="00D20CD9"/>
    <w:rsid w:val="00D21ED4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05D9"/>
    <w:rsid w:val="00D320BD"/>
    <w:rsid w:val="00D32344"/>
    <w:rsid w:val="00D3321C"/>
    <w:rsid w:val="00D33577"/>
    <w:rsid w:val="00D36C71"/>
    <w:rsid w:val="00D36ED7"/>
    <w:rsid w:val="00D37DA6"/>
    <w:rsid w:val="00D40434"/>
    <w:rsid w:val="00D41114"/>
    <w:rsid w:val="00D426A7"/>
    <w:rsid w:val="00D42AB9"/>
    <w:rsid w:val="00D459D1"/>
    <w:rsid w:val="00D45B48"/>
    <w:rsid w:val="00D45B9C"/>
    <w:rsid w:val="00D47934"/>
    <w:rsid w:val="00D502AD"/>
    <w:rsid w:val="00D52EAC"/>
    <w:rsid w:val="00D53910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0F"/>
    <w:rsid w:val="00D70C94"/>
    <w:rsid w:val="00D73872"/>
    <w:rsid w:val="00D73B2B"/>
    <w:rsid w:val="00D73D79"/>
    <w:rsid w:val="00D74090"/>
    <w:rsid w:val="00D740F2"/>
    <w:rsid w:val="00D7608A"/>
    <w:rsid w:val="00D76439"/>
    <w:rsid w:val="00D76A7D"/>
    <w:rsid w:val="00D76B64"/>
    <w:rsid w:val="00D811CE"/>
    <w:rsid w:val="00D821AF"/>
    <w:rsid w:val="00D84FD7"/>
    <w:rsid w:val="00D84FF1"/>
    <w:rsid w:val="00D85D26"/>
    <w:rsid w:val="00D85E52"/>
    <w:rsid w:val="00D92A76"/>
    <w:rsid w:val="00D9546C"/>
    <w:rsid w:val="00D957E2"/>
    <w:rsid w:val="00D96FE4"/>
    <w:rsid w:val="00DA04ED"/>
    <w:rsid w:val="00DA052C"/>
    <w:rsid w:val="00DA1781"/>
    <w:rsid w:val="00DA3270"/>
    <w:rsid w:val="00DA6EA8"/>
    <w:rsid w:val="00DA7A78"/>
    <w:rsid w:val="00DB036E"/>
    <w:rsid w:val="00DB2317"/>
    <w:rsid w:val="00DB2428"/>
    <w:rsid w:val="00DB3BD1"/>
    <w:rsid w:val="00DB3CBC"/>
    <w:rsid w:val="00DB6F09"/>
    <w:rsid w:val="00DB71AB"/>
    <w:rsid w:val="00DB71EB"/>
    <w:rsid w:val="00DC083F"/>
    <w:rsid w:val="00DC3027"/>
    <w:rsid w:val="00DC400A"/>
    <w:rsid w:val="00DC67B4"/>
    <w:rsid w:val="00DD057E"/>
    <w:rsid w:val="00DD0640"/>
    <w:rsid w:val="00DD11B8"/>
    <w:rsid w:val="00DD2BEC"/>
    <w:rsid w:val="00DD336B"/>
    <w:rsid w:val="00DD4D14"/>
    <w:rsid w:val="00DD680F"/>
    <w:rsid w:val="00DD732A"/>
    <w:rsid w:val="00DE013E"/>
    <w:rsid w:val="00DE127E"/>
    <w:rsid w:val="00DE1886"/>
    <w:rsid w:val="00DE210A"/>
    <w:rsid w:val="00DE2E13"/>
    <w:rsid w:val="00DE304D"/>
    <w:rsid w:val="00DE4C47"/>
    <w:rsid w:val="00DE63C8"/>
    <w:rsid w:val="00DE7473"/>
    <w:rsid w:val="00DE7728"/>
    <w:rsid w:val="00DF2165"/>
    <w:rsid w:val="00DF50E4"/>
    <w:rsid w:val="00DF554A"/>
    <w:rsid w:val="00DF68A3"/>
    <w:rsid w:val="00E01F61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1DFA"/>
    <w:rsid w:val="00E238B1"/>
    <w:rsid w:val="00E2399F"/>
    <w:rsid w:val="00E25940"/>
    <w:rsid w:val="00E26808"/>
    <w:rsid w:val="00E26EF7"/>
    <w:rsid w:val="00E2745B"/>
    <w:rsid w:val="00E300CF"/>
    <w:rsid w:val="00E30D0C"/>
    <w:rsid w:val="00E317E2"/>
    <w:rsid w:val="00E31D5E"/>
    <w:rsid w:val="00E31F3A"/>
    <w:rsid w:val="00E32698"/>
    <w:rsid w:val="00E32AE2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45FED"/>
    <w:rsid w:val="00E47887"/>
    <w:rsid w:val="00E51FB0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0D8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A4F"/>
    <w:rsid w:val="00E86264"/>
    <w:rsid w:val="00E8697A"/>
    <w:rsid w:val="00E9125F"/>
    <w:rsid w:val="00E91978"/>
    <w:rsid w:val="00E91A91"/>
    <w:rsid w:val="00E91DB1"/>
    <w:rsid w:val="00E9338E"/>
    <w:rsid w:val="00E93673"/>
    <w:rsid w:val="00E93B01"/>
    <w:rsid w:val="00E94B65"/>
    <w:rsid w:val="00EA0ECF"/>
    <w:rsid w:val="00EA2845"/>
    <w:rsid w:val="00EA35BE"/>
    <w:rsid w:val="00EA457D"/>
    <w:rsid w:val="00EB1B74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3EA"/>
    <w:rsid w:val="00EC0C01"/>
    <w:rsid w:val="00EC13F5"/>
    <w:rsid w:val="00EC30DF"/>
    <w:rsid w:val="00EC4B4A"/>
    <w:rsid w:val="00EC4F53"/>
    <w:rsid w:val="00EC53DB"/>
    <w:rsid w:val="00EC563E"/>
    <w:rsid w:val="00EC6085"/>
    <w:rsid w:val="00EC6935"/>
    <w:rsid w:val="00ED525C"/>
    <w:rsid w:val="00ED59D4"/>
    <w:rsid w:val="00ED6A08"/>
    <w:rsid w:val="00ED75F3"/>
    <w:rsid w:val="00ED796F"/>
    <w:rsid w:val="00EE0B68"/>
    <w:rsid w:val="00EE1B75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6BC1"/>
    <w:rsid w:val="00EF7483"/>
    <w:rsid w:val="00EF77D1"/>
    <w:rsid w:val="00EF7FA0"/>
    <w:rsid w:val="00F014A5"/>
    <w:rsid w:val="00F01762"/>
    <w:rsid w:val="00F02A5F"/>
    <w:rsid w:val="00F03996"/>
    <w:rsid w:val="00F03C68"/>
    <w:rsid w:val="00F04821"/>
    <w:rsid w:val="00F071D2"/>
    <w:rsid w:val="00F07248"/>
    <w:rsid w:val="00F07D17"/>
    <w:rsid w:val="00F105F7"/>
    <w:rsid w:val="00F11470"/>
    <w:rsid w:val="00F13E52"/>
    <w:rsid w:val="00F13EFA"/>
    <w:rsid w:val="00F140B4"/>
    <w:rsid w:val="00F164D7"/>
    <w:rsid w:val="00F177F6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2BDF"/>
    <w:rsid w:val="00F3330B"/>
    <w:rsid w:val="00F34A14"/>
    <w:rsid w:val="00F34B8A"/>
    <w:rsid w:val="00F35440"/>
    <w:rsid w:val="00F37077"/>
    <w:rsid w:val="00F4019C"/>
    <w:rsid w:val="00F40216"/>
    <w:rsid w:val="00F40331"/>
    <w:rsid w:val="00F410AF"/>
    <w:rsid w:val="00F42796"/>
    <w:rsid w:val="00F42C23"/>
    <w:rsid w:val="00F43FA1"/>
    <w:rsid w:val="00F44638"/>
    <w:rsid w:val="00F44742"/>
    <w:rsid w:val="00F455EA"/>
    <w:rsid w:val="00F478F3"/>
    <w:rsid w:val="00F50CB9"/>
    <w:rsid w:val="00F5371E"/>
    <w:rsid w:val="00F54AE3"/>
    <w:rsid w:val="00F553FB"/>
    <w:rsid w:val="00F558DE"/>
    <w:rsid w:val="00F613F7"/>
    <w:rsid w:val="00F62240"/>
    <w:rsid w:val="00F63739"/>
    <w:rsid w:val="00F639F0"/>
    <w:rsid w:val="00F6621C"/>
    <w:rsid w:val="00F7037F"/>
    <w:rsid w:val="00F707CD"/>
    <w:rsid w:val="00F7276F"/>
    <w:rsid w:val="00F73014"/>
    <w:rsid w:val="00F73AAC"/>
    <w:rsid w:val="00F74072"/>
    <w:rsid w:val="00F74A7C"/>
    <w:rsid w:val="00F75165"/>
    <w:rsid w:val="00F75AE9"/>
    <w:rsid w:val="00F75E07"/>
    <w:rsid w:val="00F775C3"/>
    <w:rsid w:val="00F7792B"/>
    <w:rsid w:val="00F77CD0"/>
    <w:rsid w:val="00F77CF3"/>
    <w:rsid w:val="00F80AA5"/>
    <w:rsid w:val="00F84B24"/>
    <w:rsid w:val="00F8736F"/>
    <w:rsid w:val="00F9156C"/>
    <w:rsid w:val="00F9206E"/>
    <w:rsid w:val="00F92F6A"/>
    <w:rsid w:val="00F9345D"/>
    <w:rsid w:val="00F9386A"/>
    <w:rsid w:val="00F94F5D"/>
    <w:rsid w:val="00F96A22"/>
    <w:rsid w:val="00F979C5"/>
    <w:rsid w:val="00F97B60"/>
    <w:rsid w:val="00FA3D30"/>
    <w:rsid w:val="00FA4809"/>
    <w:rsid w:val="00FA5032"/>
    <w:rsid w:val="00FA5094"/>
    <w:rsid w:val="00FA6929"/>
    <w:rsid w:val="00FA7427"/>
    <w:rsid w:val="00FA77A3"/>
    <w:rsid w:val="00FB0C3F"/>
    <w:rsid w:val="00FB20E5"/>
    <w:rsid w:val="00FB2815"/>
    <w:rsid w:val="00FB4414"/>
    <w:rsid w:val="00FB528A"/>
    <w:rsid w:val="00FB7A8A"/>
    <w:rsid w:val="00FB7E7E"/>
    <w:rsid w:val="00FC047B"/>
    <w:rsid w:val="00FC1543"/>
    <w:rsid w:val="00FC2A3C"/>
    <w:rsid w:val="00FC2F9C"/>
    <w:rsid w:val="00FC30F6"/>
    <w:rsid w:val="00FC32C7"/>
    <w:rsid w:val="00FC38D3"/>
    <w:rsid w:val="00FC4AE2"/>
    <w:rsid w:val="00FC7D4D"/>
    <w:rsid w:val="00FD04E2"/>
    <w:rsid w:val="00FD13B9"/>
    <w:rsid w:val="00FD13EF"/>
    <w:rsid w:val="00FD20D3"/>
    <w:rsid w:val="00FD2661"/>
    <w:rsid w:val="00FD4E68"/>
    <w:rsid w:val="00FD540D"/>
    <w:rsid w:val="00FD6078"/>
    <w:rsid w:val="00FD6E92"/>
    <w:rsid w:val="00FD7695"/>
    <w:rsid w:val="00FE2F36"/>
    <w:rsid w:val="00FE36BD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61E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A34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9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94C"/>
    <w:rPr>
      <w:rFonts w:asciiTheme="minorHAnsi" w:hAnsiTheme="minorHAnsi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46794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026F7"/>
    <w:rPr>
      <w:color w:val="B1083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logistik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ombarcekovaro\Desktop\www.p3park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ombarcekovaro\Desktop\veronika.borakova@crestco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B625-9FCC-4457-9E97-711004A5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2016-09-07T14:50:00Z</dcterms:created>
  <dcterms:modified xsi:type="dcterms:W3CDTF">2016-09-08T12:07:00Z</dcterms:modified>
</cp:coreProperties>
</file>